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AE33" w14:textId="70947A43" w:rsidR="00DB5F4F" w:rsidRDefault="00713C3C" w:rsidP="00863904">
      <w:pPr>
        <w:pStyle w:val="BodyText"/>
        <w:rPr>
          <w:rFonts w:ascii="Times New Roman"/>
          <w:sz w:val="21"/>
        </w:rPr>
      </w:pPr>
      <w:r>
        <w:rPr>
          <w:noProof/>
        </w:rPr>
        <w:drawing>
          <wp:anchor distT="0" distB="0" distL="0" distR="0" simplePos="0" relativeHeight="487514112" behindDoc="1" locked="0" layoutInCell="1" allowOverlap="1" wp14:anchorId="46E3AE8B" wp14:editId="1B159CAA">
            <wp:simplePos x="0" y="0"/>
            <wp:positionH relativeFrom="page">
              <wp:posOffset>2863595</wp:posOffset>
            </wp:positionH>
            <wp:positionV relativeFrom="page">
              <wp:posOffset>0</wp:posOffset>
            </wp:positionV>
            <wp:extent cx="4908804" cy="702510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908804" cy="7025105"/>
                    </a:xfrm>
                    <a:prstGeom prst="rect">
                      <a:avLst/>
                    </a:prstGeom>
                  </pic:spPr>
                </pic:pic>
              </a:graphicData>
            </a:graphic>
          </wp:anchor>
        </w:drawing>
      </w:r>
    </w:p>
    <w:p w14:paraId="46E3AE34" w14:textId="77777777" w:rsidR="00DB5F4F" w:rsidRDefault="00713C3C" w:rsidP="00863904">
      <w:pPr>
        <w:pStyle w:val="Title"/>
        <w:spacing w:line="204" w:lineRule="auto"/>
        <w:ind w:left="0"/>
      </w:pPr>
      <w:r>
        <w:rPr>
          <w:noProof/>
        </w:rPr>
        <w:drawing>
          <wp:anchor distT="0" distB="0" distL="0" distR="0" simplePos="0" relativeHeight="15729152" behindDoc="0" locked="0" layoutInCell="1" allowOverlap="1" wp14:anchorId="46E3AE8D" wp14:editId="46E3AE8E">
            <wp:simplePos x="0" y="0"/>
            <wp:positionH relativeFrom="page">
              <wp:posOffset>5715000</wp:posOffset>
            </wp:positionH>
            <wp:positionV relativeFrom="paragraph">
              <wp:posOffset>-431906</wp:posOffset>
            </wp:positionV>
            <wp:extent cx="1600199" cy="8733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00199" cy="873315"/>
                    </a:xfrm>
                    <a:prstGeom prst="rect">
                      <a:avLst/>
                    </a:prstGeom>
                  </pic:spPr>
                </pic:pic>
              </a:graphicData>
            </a:graphic>
          </wp:anchor>
        </w:drawing>
      </w:r>
      <w:r>
        <w:rPr>
          <w:color w:val="0043A5"/>
        </w:rPr>
        <w:t>Patient</w:t>
      </w:r>
      <w:r>
        <w:rPr>
          <w:color w:val="0043A5"/>
          <w:spacing w:val="-55"/>
        </w:rPr>
        <w:t xml:space="preserve"> </w:t>
      </w:r>
      <w:r>
        <w:rPr>
          <w:color w:val="0043A5"/>
        </w:rPr>
        <w:t>informed</w:t>
      </w:r>
      <w:r>
        <w:rPr>
          <w:color w:val="0043A5"/>
          <w:spacing w:val="-219"/>
        </w:rPr>
        <w:t xml:space="preserve"> </w:t>
      </w:r>
      <w:r>
        <w:rPr>
          <w:color w:val="0043A5"/>
        </w:rPr>
        <w:t>consent</w:t>
      </w:r>
      <w:r>
        <w:rPr>
          <w:color w:val="0043A5"/>
          <w:spacing w:val="-23"/>
        </w:rPr>
        <w:t xml:space="preserve"> </w:t>
      </w:r>
      <w:r>
        <w:rPr>
          <w:color w:val="0043A5"/>
        </w:rPr>
        <w:t>form</w:t>
      </w:r>
    </w:p>
    <w:p w14:paraId="46E3AE35" w14:textId="77777777" w:rsidR="00DB5F4F" w:rsidRDefault="00713C3C">
      <w:pPr>
        <w:spacing w:before="349"/>
        <w:ind w:left="120"/>
        <w:rPr>
          <w:sz w:val="32"/>
        </w:rPr>
      </w:pPr>
      <w:r>
        <w:rPr>
          <w:color w:val="0043A5"/>
          <w:spacing w:val="-3"/>
          <w:sz w:val="32"/>
        </w:rPr>
        <w:t>For</w:t>
      </w:r>
      <w:r>
        <w:rPr>
          <w:color w:val="0043A5"/>
          <w:spacing w:val="-19"/>
          <w:sz w:val="32"/>
        </w:rPr>
        <w:t xml:space="preserve"> </w:t>
      </w:r>
      <w:r>
        <w:rPr>
          <w:color w:val="0043A5"/>
          <w:spacing w:val="-3"/>
          <w:sz w:val="32"/>
        </w:rPr>
        <w:t>acne</w:t>
      </w:r>
      <w:r>
        <w:rPr>
          <w:color w:val="0043A5"/>
          <w:spacing w:val="-19"/>
          <w:sz w:val="32"/>
        </w:rPr>
        <w:t xml:space="preserve"> </w:t>
      </w:r>
      <w:r>
        <w:rPr>
          <w:color w:val="0043A5"/>
          <w:spacing w:val="-3"/>
          <w:sz w:val="32"/>
        </w:rPr>
        <w:t>treatment</w:t>
      </w:r>
      <w:r>
        <w:rPr>
          <w:color w:val="0043A5"/>
          <w:spacing w:val="-18"/>
          <w:sz w:val="32"/>
        </w:rPr>
        <w:t xml:space="preserve"> </w:t>
      </w:r>
      <w:r>
        <w:rPr>
          <w:color w:val="0043A5"/>
          <w:spacing w:val="-3"/>
          <w:sz w:val="32"/>
        </w:rPr>
        <w:t>with</w:t>
      </w:r>
      <w:r>
        <w:rPr>
          <w:color w:val="0043A5"/>
          <w:spacing w:val="-19"/>
          <w:sz w:val="32"/>
        </w:rPr>
        <w:t xml:space="preserve"> </w:t>
      </w:r>
      <w:r>
        <w:rPr>
          <w:color w:val="0043A5"/>
          <w:spacing w:val="-2"/>
          <w:sz w:val="32"/>
        </w:rPr>
        <w:t>AviClear™</w:t>
      </w:r>
    </w:p>
    <w:p w14:paraId="46E3AE36" w14:textId="77777777" w:rsidR="00DB5F4F" w:rsidRDefault="00DB5F4F">
      <w:pPr>
        <w:pStyle w:val="BodyText"/>
        <w:spacing w:before="3"/>
        <w:rPr>
          <w:sz w:val="25"/>
        </w:rPr>
      </w:pPr>
    </w:p>
    <w:p w14:paraId="46E3AE37" w14:textId="77777777" w:rsidR="00DB5F4F" w:rsidRDefault="00713C3C">
      <w:pPr>
        <w:spacing w:before="109" w:line="386" w:lineRule="auto"/>
        <w:ind w:left="120" w:right="3884"/>
        <w:rPr>
          <w:b/>
          <w:sz w:val="14"/>
        </w:rPr>
      </w:pPr>
      <w:r>
        <w:rPr>
          <w:b/>
          <w:sz w:val="14"/>
        </w:rPr>
        <w:t>(NOTE: THIS PATIENT INFORMED</w:t>
      </w:r>
      <w:r>
        <w:rPr>
          <w:b/>
          <w:spacing w:val="1"/>
          <w:sz w:val="14"/>
        </w:rPr>
        <w:t xml:space="preserve"> </w:t>
      </w:r>
      <w:r>
        <w:rPr>
          <w:b/>
          <w:sz w:val="14"/>
        </w:rPr>
        <w:t>CONSENT TEMPLATE IS</w:t>
      </w:r>
      <w:r>
        <w:rPr>
          <w:b/>
          <w:spacing w:val="1"/>
          <w:sz w:val="14"/>
        </w:rPr>
        <w:t xml:space="preserve"> </w:t>
      </w:r>
      <w:r>
        <w:rPr>
          <w:b/>
          <w:sz w:val="14"/>
        </w:rPr>
        <w:t>PROVIDED “AS IS”</w:t>
      </w:r>
      <w:r>
        <w:rPr>
          <w:b/>
          <w:spacing w:val="1"/>
          <w:sz w:val="14"/>
        </w:rPr>
        <w:t xml:space="preserve"> </w:t>
      </w:r>
      <w:r>
        <w:rPr>
          <w:b/>
          <w:sz w:val="14"/>
        </w:rPr>
        <w:t>AND IS INTENDED</w:t>
      </w:r>
      <w:r>
        <w:rPr>
          <w:b/>
          <w:spacing w:val="1"/>
          <w:sz w:val="14"/>
        </w:rPr>
        <w:t xml:space="preserve"> </w:t>
      </w:r>
      <w:r>
        <w:rPr>
          <w:b/>
          <w:sz w:val="14"/>
        </w:rPr>
        <w:t>FOR</w:t>
      </w:r>
      <w:r>
        <w:rPr>
          <w:b/>
          <w:spacing w:val="1"/>
          <w:sz w:val="14"/>
        </w:rPr>
        <w:t xml:space="preserve"> </w:t>
      </w:r>
      <w:r>
        <w:rPr>
          <w:b/>
          <w:spacing w:val="-1"/>
          <w:sz w:val="14"/>
        </w:rPr>
        <w:t>INFORMATIONAL</w:t>
      </w:r>
      <w:r>
        <w:rPr>
          <w:b/>
          <w:spacing w:val="-9"/>
          <w:sz w:val="14"/>
        </w:rPr>
        <w:t xml:space="preserve"> </w:t>
      </w:r>
      <w:r>
        <w:rPr>
          <w:b/>
          <w:spacing w:val="-1"/>
          <w:sz w:val="14"/>
        </w:rPr>
        <w:t>PURPOSES</w:t>
      </w:r>
      <w:r>
        <w:rPr>
          <w:b/>
          <w:spacing w:val="-8"/>
          <w:sz w:val="14"/>
        </w:rPr>
        <w:t xml:space="preserve"> </w:t>
      </w:r>
      <w:r>
        <w:rPr>
          <w:b/>
          <w:sz w:val="14"/>
        </w:rPr>
        <w:t>ONLY.</w:t>
      </w:r>
      <w:r>
        <w:rPr>
          <w:b/>
          <w:spacing w:val="23"/>
          <w:sz w:val="14"/>
        </w:rPr>
        <w:t xml:space="preserve"> </w:t>
      </w:r>
      <w:r>
        <w:rPr>
          <w:b/>
          <w:sz w:val="14"/>
        </w:rPr>
        <w:t>THIS</w:t>
      </w:r>
      <w:r>
        <w:rPr>
          <w:b/>
          <w:spacing w:val="-8"/>
          <w:sz w:val="14"/>
        </w:rPr>
        <w:t xml:space="preserve"> </w:t>
      </w:r>
      <w:r>
        <w:rPr>
          <w:b/>
          <w:sz w:val="14"/>
        </w:rPr>
        <w:t>TEMPLATE</w:t>
      </w:r>
      <w:r>
        <w:rPr>
          <w:b/>
          <w:spacing w:val="-9"/>
          <w:sz w:val="14"/>
        </w:rPr>
        <w:t xml:space="preserve"> </w:t>
      </w:r>
      <w:r>
        <w:rPr>
          <w:b/>
          <w:sz w:val="14"/>
        </w:rPr>
        <w:t>MAY</w:t>
      </w:r>
      <w:r>
        <w:rPr>
          <w:b/>
          <w:spacing w:val="-8"/>
          <w:sz w:val="14"/>
        </w:rPr>
        <w:t xml:space="preserve"> </w:t>
      </w:r>
      <w:r>
        <w:rPr>
          <w:b/>
          <w:sz w:val="14"/>
        </w:rPr>
        <w:t>NOT</w:t>
      </w:r>
      <w:r>
        <w:rPr>
          <w:b/>
          <w:spacing w:val="-8"/>
          <w:sz w:val="14"/>
        </w:rPr>
        <w:t xml:space="preserve"> </w:t>
      </w:r>
      <w:r>
        <w:rPr>
          <w:b/>
          <w:sz w:val="14"/>
        </w:rPr>
        <w:t>MEET</w:t>
      </w:r>
      <w:r>
        <w:rPr>
          <w:b/>
          <w:spacing w:val="-8"/>
          <w:sz w:val="14"/>
        </w:rPr>
        <w:t xml:space="preserve"> </w:t>
      </w:r>
      <w:r>
        <w:rPr>
          <w:b/>
          <w:sz w:val="14"/>
        </w:rPr>
        <w:t>ALL</w:t>
      </w:r>
      <w:r>
        <w:rPr>
          <w:b/>
          <w:spacing w:val="-9"/>
          <w:sz w:val="14"/>
        </w:rPr>
        <w:t xml:space="preserve"> </w:t>
      </w:r>
      <w:r>
        <w:rPr>
          <w:b/>
          <w:sz w:val="14"/>
        </w:rPr>
        <w:t>STATE</w:t>
      </w:r>
      <w:r>
        <w:rPr>
          <w:b/>
          <w:spacing w:val="-8"/>
          <w:sz w:val="14"/>
        </w:rPr>
        <w:t xml:space="preserve"> </w:t>
      </w:r>
      <w:r>
        <w:rPr>
          <w:b/>
          <w:sz w:val="14"/>
        </w:rPr>
        <w:t>AND</w:t>
      </w:r>
      <w:r>
        <w:rPr>
          <w:b/>
          <w:spacing w:val="-8"/>
          <w:sz w:val="14"/>
        </w:rPr>
        <w:t xml:space="preserve"> </w:t>
      </w:r>
      <w:r>
        <w:rPr>
          <w:b/>
          <w:sz w:val="14"/>
        </w:rPr>
        <w:t>FEDERAL</w:t>
      </w:r>
      <w:r>
        <w:rPr>
          <w:b/>
          <w:spacing w:val="-9"/>
          <w:sz w:val="14"/>
        </w:rPr>
        <w:t xml:space="preserve"> </w:t>
      </w:r>
      <w:r>
        <w:rPr>
          <w:b/>
          <w:sz w:val="14"/>
        </w:rPr>
        <w:t>LEGAL</w:t>
      </w:r>
      <w:r>
        <w:rPr>
          <w:b/>
          <w:spacing w:val="-36"/>
          <w:sz w:val="14"/>
        </w:rPr>
        <w:t xml:space="preserve"> </w:t>
      </w:r>
      <w:r>
        <w:rPr>
          <w:b/>
          <w:sz w:val="14"/>
        </w:rPr>
        <w:t>OR</w:t>
      </w:r>
      <w:r>
        <w:rPr>
          <w:b/>
          <w:spacing w:val="-7"/>
          <w:sz w:val="14"/>
        </w:rPr>
        <w:t xml:space="preserve"> </w:t>
      </w:r>
      <w:r>
        <w:rPr>
          <w:b/>
          <w:sz w:val="14"/>
        </w:rPr>
        <w:t>REGULATORY</w:t>
      </w:r>
      <w:r>
        <w:rPr>
          <w:b/>
          <w:spacing w:val="-6"/>
          <w:sz w:val="14"/>
        </w:rPr>
        <w:t xml:space="preserve"> </w:t>
      </w:r>
      <w:r>
        <w:rPr>
          <w:b/>
          <w:sz w:val="14"/>
        </w:rPr>
        <w:t>REQUIREMENTS</w:t>
      </w:r>
      <w:r>
        <w:rPr>
          <w:b/>
          <w:spacing w:val="-6"/>
          <w:sz w:val="14"/>
        </w:rPr>
        <w:t xml:space="preserve"> </w:t>
      </w:r>
      <w:r>
        <w:rPr>
          <w:b/>
          <w:sz w:val="14"/>
        </w:rPr>
        <w:t>FOR</w:t>
      </w:r>
      <w:r>
        <w:rPr>
          <w:b/>
          <w:spacing w:val="-6"/>
          <w:sz w:val="14"/>
        </w:rPr>
        <w:t xml:space="preserve"> </w:t>
      </w:r>
      <w:r>
        <w:rPr>
          <w:b/>
          <w:sz w:val="14"/>
        </w:rPr>
        <w:t>USE</w:t>
      </w:r>
      <w:r>
        <w:rPr>
          <w:b/>
          <w:spacing w:val="-6"/>
          <w:sz w:val="14"/>
        </w:rPr>
        <w:t xml:space="preserve"> </w:t>
      </w:r>
      <w:r>
        <w:rPr>
          <w:b/>
          <w:sz w:val="14"/>
        </w:rPr>
        <w:t>WITH</w:t>
      </w:r>
      <w:r>
        <w:rPr>
          <w:b/>
          <w:spacing w:val="-7"/>
          <w:sz w:val="14"/>
        </w:rPr>
        <w:t xml:space="preserve"> </w:t>
      </w:r>
      <w:r>
        <w:rPr>
          <w:b/>
          <w:sz w:val="14"/>
        </w:rPr>
        <w:t>PATIENTS.</w:t>
      </w:r>
      <w:r>
        <w:rPr>
          <w:b/>
          <w:spacing w:val="28"/>
          <w:sz w:val="14"/>
        </w:rPr>
        <w:t xml:space="preserve"> </w:t>
      </w:r>
      <w:r>
        <w:rPr>
          <w:b/>
          <w:sz w:val="14"/>
        </w:rPr>
        <w:t>PHYSICIANS</w:t>
      </w:r>
      <w:r>
        <w:rPr>
          <w:b/>
          <w:spacing w:val="-6"/>
          <w:sz w:val="14"/>
        </w:rPr>
        <w:t xml:space="preserve"> </w:t>
      </w:r>
      <w:r>
        <w:rPr>
          <w:b/>
          <w:sz w:val="14"/>
        </w:rPr>
        <w:t>USING</w:t>
      </w:r>
      <w:r>
        <w:rPr>
          <w:b/>
          <w:spacing w:val="-7"/>
          <w:sz w:val="14"/>
        </w:rPr>
        <w:t xml:space="preserve"> </w:t>
      </w:r>
      <w:r>
        <w:rPr>
          <w:b/>
          <w:sz w:val="14"/>
        </w:rPr>
        <w:t>THIS</w:t>
      </w:r>
      <w:r>
        <w:rPr>
          <w:b/>
          <w:spacing w:val="-6"/>
          <w:sz w:val="14"/>
        </w:rPr>
        <w:t xml:space="preserve"> </w:t>
      </w:r>
      <w:r>
        <w:rPr>
          <w:b/>
          <w:sz w:val="14"/>
        </w:rPr>
        <w:t>TEMPLATE</w:t>
      </w:r>
    </w:p>
    <w:p w14:paraId="46E3AE38" w14:textId="77777777" w:rsidR="00DB5F4F" w:rsidRDefault="00713C3C">
      <w:pPr>
        <w:spacing w:before="2" w:line="386" w:lineRule="auto"/>
        <w:ind w:left="120" w:right="4022"/>
        <w:rPr>
          <w:b/>
          <w:sz w:val="14"/>
        </w:rPr>
      </w:pPr>
      <w:r>
        <w:rPr>
          <w:b/>
          <w:sz w:val="14"/>
        </w:rPr>
        <w:t>ARE RESPONSIBLE FOR ENSURING THAT THE INFORMED CONSENT FORM USED WITH PATIENTS</w:t>
      </w:r>
      <w:r>
        <w:rPr>
          <w:b/>
          <w:spacing w:val="1"/>
          <w:sz w:val="14"/>
        </w:rPr>
        <w:t xml:space="preserve"> </w:t>
      </w:r>
      <w:r>
        <w:rPr>
          <w:b/>
          <w:w w:val="95"/>
          <w:sz w:val="14"/>
        </w:rPr>
        <w:t>MEETS</w:t>
      </w:r>
      <w:r>
        <w:rPr>
          <w:b/>
          <w:spacing w:val="16"/>
          <w:w w:val="95"/>
          <w:sz w:val="14"/>
        </w:rPr>
        <w:t xml:space="preserve"> </w:t>
      </w:r>
      <w:r>
        <w:rPr>
          <w:b/>
          <w:w w:val="95"/>
          <w:sz w:val="14"/>
        </w:rPr>
        <w:t>ALL</w:t>
      </w:r>
      <w:r>
        <w:rPr>
          <w:b/>
          <w:spacing w:val="17"/>
          <w:w w:val="95"/>
          <w:sz w:val="14"/>
        </w:rPr>
        <w:t xml:space="preserve"> </w:t>
      </w:r>
      <w:r>
        <w:rPr>
          <w:b/>
          <w:w w:val="95"/>
          <w:sz w:val="14"/>
        </w:rPr>
        <w:t>APPLICABLE</w:t>
      </w:r>
      <w:r>
        <w:rPr>
          <w:b/>
          <w:spacing w:val="17"/>
          <w:w w:val="95"/>
          <w:sz w:val="14"/>
        </w:rPr>
        <w:t xml:space="preserve"> </w:t>
      </w:r>
      <w:r>
        <w:rPr>
          <w:b/>
          <w:w w:val="95"/>
          <w:sz w:val="14"/>
        </w:rPr>
        <w:t>STATE</w:t>
      </w:r>
      <w:r>
        <w:rPr>
          <w:b/>
          <w:spacing w:val="17"/>
          <w:w w:val="95"/>
          <w:sz w:val="14"/>
        </w:rPr>
        <w:t xml:space="preserve"> </w:t>
      </w:r>
      <w:r>
        <w:rPr>
          <w:b/>
          <w:w w:val="95"/>
          <w:sz w:val="14"/>
        </w:rPr>
        <w:t>AND</w:t>
      </w:r>
      <w:r>
        <w:rPr>
          <w:b/>
          <w:spacing w:val="17"/>
          <w:w w:val="95"/>
          <w:sz w:val="14"/>
        </w:rPr>
        <w:t xml:space="preserve"> </w:t>
      </w:r>
      <w:r>
        <w:rPr>
          <w:b/>
          <w:w w:val="95"/>
          <w:sz w:val="14"/>
        </w:rPr>
        <w:t>FEDERAL</w:t>
      </w:r>
      <w:r>
        <w:rPr>
          <w:b/>
          <w:spacing w:val="17"/>
          <w:w w:val="95"/>
          <w:sz w:val="14"/>
        </w:rPr>
        <w:t xml:space="preserve"> </w:t>
      </w:r>
      <w:r>
        <w:rPr>
          <w:b/>
          <w:w w:val="95"/>
          <w:sz w:val="14"/>
        </w:rPr>
        <w:t>LEGAL</w:t>
      </w:r>
      <w:r>
        <w:rPr>
          <w:b/>
          <w:spacing w:val="17"/>
          <w:w w:val="95"/>
          <w:sz w:val="14"/>
        </w:rPr>
        <w:t xml:space="preserve"> </w:t>
      </w:r>
      <w:r>
        <w:rPr>
          <w:b/>
          <w:w w:val="95"/>
          <w:sz w:val="14"/>
        </w:rPr>
        <w:t>AND</w:t>
      </w:r>
      <w:r>
        <w:rPr>
          <w:b/>
          <w:spacing w:val="16"/>
          <w:w w:val="95"/>
          <w:sz w:val="14"/>
        </w:rPr>
        <w:t xml:space="preserve"> </w:t>
      </w:r>
      <w:r>
        <w:rPr>
          <w:b/>
          <w:w w:val="95"/>
          <w:sz w:val="14"/>
        </w:rPr>
        <w:t>REGULATORY</w:t>
      </w:r>
      <w:r>
        <w:rPr>
          <w:b/>
          <w:spacing w:val="17"/>
          <w:w w:val="95"/>
          <w:sz w:val="14"/>
        </w:rPr>
        <w:t xml:space="preserve"> </w:t>
      </w:r>
      <w:proofErr w:type="gramStart"/>
      <w:r>
        <w:rPr>
          <w:b/>
          <w:w w:val="95"/>
          <w:sz w:val="14"/>
        </w:rPr>
        <w:t>REQUIREMENTS,</w:t>
      </w:r>
      <w:r>
        <w:rPr>
          <w:b/>
          <w:spacing w:val="17"/>
          <w:w w:val="95"/>
          <w:sz w:val="14"/>
        </w:rPr>
        <w:t xml:space="preserve"> </w:t>
      </w:r>
      <w:r>
        <w:rPr>
          <w:b/>
          <w:w w:val="95"/>
          <w:sz w:val="14"/>
        </w:rPr>
        <w:t>AND</w:t>
      </w:r>
      <w:proofErr w:type="gramEnd"/>
      <w:r>
        <w:rPr>
          <w:b/>
          <w:spacing w:val="17"/>
          <w:w w:val="95"/>
          <w:sz w:val="14"/>
        </w:rPr>
        <w:t xml:space="preserve"> </w:t>
      </w:r>
      <w:r>
        <w:rPr>
          <w:b/>
          <w:w w:val="95"/>
          <w:sz w:val="14"/>
        </w:rPr>
        <w:t>ARE</w:t>
      </w:r>
      <w:r>
        <w:rPr>
          <w:b/>
          <w:spacing w:val="-34"/>
          <w:w w:val="95"/>
          <w:sz w:val="14"/>
        </w:rPr>
        <w:t xml:space="preserve"> </w:t>
      </w:r>
      <w:r>
        <w:rPr>
          <w:b/>
          <w:sz w:val="14"/>
        </w:rPr>
        <w:t>ENCOURAGED</w:t>
      </w:r>
      <w:r>
        <w:rPr>
          <w:b/>
          <w:spacing w:val="1"/>
          <w:sz w:val="14"/>
        </w:rPr>
        <w:t xml:space="preserve"> </w:t>
      </w:r>
      <w:r>
        <w:rPr>
          <w:b/>
          <w:sz w:val="14"/>
        </w:rPr>
        <w:t>TO</w:t>
      </w:r>
      <w:r>
        <w:rPr>
          <w:b/>
          <w:spacing w:val="1"/>
          <w:sz w:val="14"/>
        </w:rPr>
        <w:t xml:space="preserve"> </w:t>
      </w:r>
      <w:r>
        <w:rPr>
          <w:b/>
          <w:sz w:val="14"/>
        </w:rPr>
        <w:t>CONSULT</w:t>
      </w:r>
      <w:r>
        <w:rPr>
          <w:b/>
          <w:spacing w:val="2"/>
          <w:sz w:val="14"/>
        </w:rPr>
        <w:t xml:space="preserve"> </w:t>
      </w:r>
      <w:r>
        <w:rPr>
          <w:b/>
          <w:sz w:val="14"/>
        </w:rPr>
        <w:t>WITH</w:t>
      </w:r>
      <w:r>
        <w:rPr>
          <w:b/>
          <w:spacing w:val="1"/>
          <w:sz w:val="14"/>
        </w:rPr>
        <w:t xml:space="preserve"> </w:t>
      </w:r>
      <w:r>
        <w:rPr>
          <w:b/>
          <w:sz w:val="14"/>
        </w:rPr>
        <w:t>THEIR</w:t>
      </w:r>
      <w:r>
        <w:rPr>
          <w:b/>
          <w:spacing w:val="1"/>
          <w:sz w:val="14"/>
        </w:rPr>
        <w:t xml:space="preserve"> </w:t>
      </w:r>
      <w:r>
        <w:rPr>
          <w:b/>
          <w:sz w:val="14"/>
        </w:rPr>
        <w:t>ATTORNEY.)</w:t>
      </w:r>
    </w:p>
    <w:p w14:paraId="46E3AE39" w14:textId="77777777" w:rsidR="00DB5F4F" w:rsidRDefault="00DB5F4F">
      <w:pPr>
        <w:pStyle w:val="BodyText"/>
        <w:rPr>
          <w:b/>
          <w:sz w:val="18"/>
        </w:rPr>
      </w:pPr>
    </w:p>
    <w:p w14:paraId="46E3AE3A" w14:textId="77777777" w:rsidR="00DB5F4F" w:rsidRDefault="00DB5F4F">
      <w:pPr>
        <w:pStyle w:val="BodyText"/>
        <w:spacing w:before="6"/>
        <w:rPr>
          <w:b/>
          <w:sz w:val="22"/>
        </w:rPr>
      </w:pPr>
    </w:p>
    <w:p w14:paraId="4E42E7C2" w14:textId="77777777" w:rsidR="004C6AFE" w:rsidRDefault="00713C3C" w:rsidP="009261FB">
      <w:pPr>
        <w:pStyle w:val="BodyText"/>
        <w:tabs>
          <w:tab w:val="left" w:pos="2372"/>
          <w:tab w:val="left" w:pos="3762"/>
          <w:tab w:val="left" w:pos="5999"/>
        </w:tabs>
        <w:spacing w:before="1" w:line="271" w:lineRule="auto"/>
        <w:ind w:left="120" w:right="4270"/>
        <w:rPr>
          <w:spacing w:val="-1"/>
        </w:rPr>
      </w:pPr>
      <w:r>
        <w:t>I</w:t>
      </w:r>
      <w:r>
        <w:rPr>
          <w:spacing w:val="-5"/>
        </w:rPr>
        <w:t xml:space="preserve"> </w:t>
      </w:r>
      <w:r>
        <w:t>hereby</w:t>
      </w:r>
      <w:r>
        <w:rPr>
          <w:spacing w:val="-5"/>
        </w:rPr>
        <w:t xml:space="preserve"> </w:t>
      </w:r>
      <w:r>
        <w:t>authorize</w:t>
      </w:r>
      <w:r>
        <w:rPr>
          <w:u w:val="single"/>
        </w:rPr>
        <w:tab/>
      </w:r>
      <w:r>
        <w:rPr>
          <w:u w:val="single"/>
        </w:rPr>
        <w:tab/>
      </w:r>
      <w:r>
        <w:t>or</w:t>
      </w:r>
      <w:r>
        <w:rPr>
          <w:u w:val="single"/>
        </w:rPr>
        <w:tab/>
      </w:r>
      <w:r>
        <w:t>, under</w:t>
      </w:r>
      <w:r>
        <w:rPr>
          <w:spacing w:val="-53"/>
        </w:rPr>
        <w:t xml:space="preserve"> </w:t>
      </w:r>
      <w:r>
        <w:t>Dr.</w:t>
      </w:r>
      <w:r>
        <w:rPr>
          <w:u w:val="single"/>
        </w:rPr>
        <w:tab/>
      </w:r>
      <w:r>
        <w:rPr>
          <w:spacing w:val="-1"/>
        </w:rPr>
        <w:t>supervision to treat my acne using AviClear™.</w:t>
      </w:r>
      <w:r w:rsidR="003C3D82">
        <w:rPr>
          <w:spacing w:val="-1"/>
        </w:rPr>
        <w:t xml:space="preserve"> </w:t>
      </w:r>
    </w:p>
    <w:p w14:paraId="46E3AE3B" w14:textId="4D5B9A7F" w:rsidR="00DB5F4F" w:rsidRDefault="003C3D82" w:rsidP="009261FB">
      <w:pPr>
        <w:pStyle w:val="BodyText"/>
        <w:tabs>
          <w:tab w:val="left" w:pos="2372"/>
          <w:tab w:val="left" w:pos="3762"/>
          <w:tab w:val="left" w:pos="5999"/>
        </w:tabs>
        <w:spacing w:before="1" w:line="271" w:lineRule="auto"/>
        <w:ind w:left="120" w:right="4270"/>
      </w:pPr>
      <w:r>
        <w:rPr>
          <w:spacing w:val="-1"/>
        </w:rPr>
        <w:t xml:space="preserve">I acknowledge that my provider has diagnosed me with mild, moderate, or severe acne. I </w:t>
      </w:r>
      <w:r w:rsidR="00713C3C">
        <w:rPr>
          <w:spacing w:val="-53"/>
        </w:rPr>
        <w:t xml:space="preserve"> </w:t>
      </w:r>
      <w:r>
        <w:rPr>
          <w:spacing w:val="-53"/>
        </w:rPr>
        <w:t xml:space="preserve">   </w:t>
      </w:r>
      <w:r w:rsidR="00713C3C">
        <w:t>understand</w:t>
      </w:r>
      <w:r w:rsidR="00713C3C">
        <w:rPr>
          <w:spacing w:val="5"/>
        </w:rPr>
        <w:t xml:space="preserve"> </w:t>
      </w:r>
      <w:r w:rsidR="00713C3C">
        <w:t>that</w:t>
      </w:r>
      <w:r w:rsidR="00713C3C">
        <w:rPr>
          <w:spacing w:val="6"/>
        </w:rPr>
        <w:t xml:space="preserve"> </w:t>
      </w:r>
      <w:r w:rsidR="00713C3C">
        <w:t>multiple</w:t>
      </w:r>
      <w:r w:rsidR="00713C3C">
        <w:rPr>
          <w:spacing w:val="5"/>
        </w:rPr>
        <w:t xml:space="preserve"> </w:t>
      </w:r>
      <w:r w:rsidR="00713C3C">
        <w:t>treatments</w:t>
      </w:r>
      <w:r w:rsidR="00713C3C">
        <w:rPr>
          <w:spacing w:val="6"/>
        </w:rPr>
        <w:t xml:space="preserve"> </w:t>
      </w:r>
      <w:r w:rsidR="00713C3C">
        <w:t>may</w:t>
      </w:r>
      <w:r w:rsidR="00713C3C">
        <w:rPr>
          <w:spacing w:val="6"/>
        </w:rPr>
        <w:t xml:space="preserve"> </w:t>
      </w:r>
      <w:r w:rsidR="00713C3C">
        <w:t>be</w:t>
      </w:r>
      <w:r w:rsidR="00713C3C">
        <w:rPr>
          <w:spacing w:val="5"/>
        </w:rPr>
        <w:t xml:space="preserve"> </w:t>
      </w:r>
      <w:r w:rsidR="00713C3C">
        <w:t>required.</w:t>
      </w:r>
      <w:r w:rsidR="00713C3C">
        <w:rPr>
          <w:spacing w:val="6"/>
        </w:rPr>
        <w:t xml:space="preserve"> </w:t>
      </w:r>
      <w:r w:rsidR="00713C3C">
        <w:t>Although</w:t>
      </w:r>
      <w:r w:rsidR="00713C3C">
        <w:rPr>
          <w:spacing w:val="6"/>
        </w:rPr>
        <w:t xml:space="preserve"> </w:t>
      </w:r>
      <w:r w:rsidR="00713C3C">
        <w:t>rare,</w:t>
      </w:r>
      <w:r w:rsidR="00713C3C">
        <w:rPr>
          <w:spacing w:val="5"/>
        </w:rPr>
        <w:t xml:space="preserve"> </w:t>
      </w:r>
      <w:r w:rsidR="00713C3C">
        <w:t>it</w:t>
      </w:r>
      <w:r w:rsidR="00713C3C">
        <w:rPr>
          <w:spacing w:val="6"/>
        </w:rPr>
        <w:t xml:space="preserve"> </w:t>
      </w:r>
      <w:r w:rsidR="00713C3C">
        <w:t>is</w:t>
      </w:r>
      <w:r w:rsidR="00713C3C">
        <w:rPr>
          <w:spacing w:val="1"/>
        </w:rPr>
        <w:t xml:space="preserve"> </w:t>
      </w:r>
      <w:r w:rsidR="00713C3C">
        <w:t>possible</w:t>
      </w:r>
      <w:r w:rsidR="00713C3C">
        <w:rPr>
          <w:spacing w:val="-3"/>
        </w:rPr>
        <w:t xml:space="preserve"> </w:t>
      </w:r>
      <w:r w:rsidR="00713C3C">
        <w:t>the</w:t>
      </w:r>
      <w:r w:rsidR="00713C3C">
        <w:rPr>
          <w:spacing w:val="-2"/>
        </w:rPr>
        <w:t xml:space="preserve"> </w:t>
      </w:r>
      <w:r w:rsidR="00713C3C">
        <w:t>result</w:t>
      </w:r>
      <w:r w:rsidR="00713C3C">
        <w:rPr>
          <w:spacing w:val="-2"/>
        </w:rPr>
        <w:t xml:space="preserve"> </w:t>
      </w:r>
      <w:r w:rsidR="00713C3C">
        <w:t>will</w:t>
      </w:r>
      <w:r w:rsidR="00713C3C">
        <w:rPr>
          <w:spacing w:val="-2"/>
        </w:rPr>
        <w:t xml:space="preserve"> </w:t>
      </w:r>
      <w:r w:rsidR="00713C3C">
        <w:t>be</w:t>
      </w:r>
      <w:r w:rsidR="00713C3C">
        <w:rPr>
          <w:spacing w:val="-3"/>
        </w:rPr>
        <w:t xml:space="preserve"> </w:t>
      </w:r>
      <w:r w:rsidR="00713C3C">
        <w:t>minimal</w:t>
      </w:r>
      <w:r w:rsidR="00713C3C">
        <w:rPr>
          <w:spacing w:val="-2"/>
        </w:rPr>
        <w:t xml:space="preserve"> </w:t>
      </w:r>
      <w:r w:rsidR="00713C3C">
        <w:t>or</w:t>
      </w:r>
      <w:r w:rsidR="00713C3C">
        <w:rPr>
          <w:spacing w:val="-2"/>
        </w:rPr>
        <w:t xml:space="preserve"> </w:t>
      </w:r>
      <w:r w:rsidR="00713C3C">
        <w:t>may</w:t>
      </w:r>
      <w:r w:rsidR="00713C3C">
        <w:rPr>
          <w:spacing w:val="-2"/>
        </w:rPr>
        <w:t xml:space="preserve"> </w:t>
      </w:r>
      <w:r w:rsidR="00713C3C">
        <w:t>not</w:t>
      </w:r>
      <w:r w:rsidR="00713C3C">
        <w:rPr>
          <w:spacing w:val="-3"/>
        </w:rPr>
        <w:t xml:space="preserve"> </w:t>
      </w:r>
      <w:r w:rsidR="00713C3C">
        <w:t>help</w:t>
      </w:r>
      <w:r w:rsidR="00713C3C">
        <w:rPr>
          <w:spacing w:val="-2"/>
        </w:rPr>
        <w:t xml:space="preserve"> </w:t>
      </w:r>
      <w:r w:rsidR="00713C3C">
        <w:t>at</w:t>
      </w:r>
      <w:r>
        <w:rPr>
          <w:spacing w:val="-2"/>
        </w:rPr>
        <w:t xml:space="preserve"> </w:t>
      </w:r>
      <w:r w:rsidR="00713C3C">
        <w:t>all.</w:t>
      </w:r>
    </w:p>
    <w:p w14:paraId="46E3AE3C" w14:textId="77777777" w:rsidR="00DB5F4F" w:rsidRDefault="00DB5F4F">
      <w:pPr>
        <w:pStyle w:val="BodyText"/>
        <w:spacing w:before="7"/>
        <w:rPr>
          <w:sz w:val="22"/>
        </w:rPr>
      </w:pPr>
    </w:p>
    <w:p w14:paraId="46E3AE3D" w14:textId="77777777" w:rsidR="00DB5F4F" w:rsidRDefault="00713C3C">
      <w:pPr>
        <w:ind w:left="120"/>
        <w:rPr>
          <w:b/>
          <w:sz w:val="20"/>
        </w:rPr>
      </w:pPr>
      <w:r>
        <w:rPr>
          <w:b/>
          <w:sz w:val="20"/>
        </w:rPr>
        <w:t>The</w:t>
      </w:r>
      <w:r>
        <w:rPr>
          <w:b/>
          <w:spacing w:val="-7"/>
          <w:sz w:val="20"/>
        </w:rPr>
        <w:t xml:space="preserve"> </w:t>
      </w:r>
      <w:r>
        <w:rPr>
          <w:b/>
          <w:sz w:val="20"/>
        </w:rPr>
        <w:t>procedure</w:t>
      </w:r>
      <w:r>
        <w:rPr>
          <w:b/>
          <w:spacing w:val="-7"/>
          <w:sz w:val="20"/>
        </w:rPr>
        <w:t xml:space="preserve"> </w:t>
      </w:r>
      <w:r>
        <w:rPr>
          <w:b/>
          <w:sz w:val="20"/>
        </w:rPr>
        <w:t>may</w:t>
      </w:r>
      <w:r>
        <w:rPr>
          <w:b/>
          <w:spacing w:val="-6"/>
          <w:sz w:val="20"/>
        </w:rPr>
        <w:t xml:space="preserve"> </w:t>
      </w:r>
      <w:r>
        <w:rPr>
          <w:b/>
          <w:sz w:val="20"/>
        </w:rPr>
        <w:t>result</w:t>
      </w:r>
      <w:r>
        <w:rPr>
          <w:b/>
          <w:spacing w:val="-7"/>
          <w:sz w:val="20"/>
        </w:rPr>
        <w:t xml:space="preserve"> </w:t>
      </w:r>
      <w:r>
        <w:rPr>
          <w:b/>
          <w:sz w:val="20"/>
        </w:rPr>
        <w:t>in</w:t>
      </w:r>
      <w:r>
        <w:rPr>
          <w:b/>
          <w:spacing w:val="-7"/>
          <w:sz w:val="20"/>
        </w:rPr>
        <w:t xml:space="preserve"> </w:t>
      </w:r>
      <w:r>
        <w:rPr>
          <w:b/>
          <w:sz w:val="20"/>
        </w:rPr>
        <w:t>the</w:t>
      </w:r>
      <w:r>
        <w:rPr>
          <w:b/>
          <w:spacing w:val="-6"/>
          <w:sz w:val="20"/>
        </w:rPr>
        <w:t xml:space="preserve"> </w:t>
      </w:r>
      <w:r>
        <w:rPr>
          <w:b/>
          <w:sz w:val="20"/>
        </w:rPr>
        <w:t>following</w:t>
      </w:r>
      <w:r>
        <w:rPr>
          <w:b/>
          <w:spacing w:val="-7"/>
          <w:sz w:val="20"/>
        </w:rPr>
        <w:t xml:space="preserve"> </w:t>
      </w:r>
      <w:r>
        <w:rPr>
          <w:b/>
          <w:sz w:val="20"/>
        </w:rPr>
        <w:t>adverse</w:t>
      </w:r>
      <w:r>
        <w:rPr>
          <w:b/>
          <w:spacing w:val="-6"/>
          <w:sz w:val="20"/>
        </w:rPr>
        <w:t xml:space="preserve"> </w:t>
      </w:r>
      <w:r>
        <w:rPr>
          <w:b/>
          <w:sz w:val="20"/>
        </w:rPr>
        <w:t>experiences</w:t>
      </w:r>
      <w:r>
        <w:rPr>
          <w:b/>
          <w:spacing w:val="-7"/>
          <w:sz w:val="20"/>
        </w:rPr>
        <w:t xml:space="preserve"> </w:t>
      </w:r>
      <w:r>
        <w:rPr>
          <w:b/>
          <w:sz w:val="20"/>
        </w:rPr>
        <w:t>or</w:t>
      </w:r>
      <w:r>
        <w:rPr>
          <w:b/>
          <w:spacing w:val="-7"/>
          <w:sz w:val="20"/>
        </w:rPr>
        <w:t xml:space="preserve"> </w:t>
      </w:r>
      <w:r>
        <w:rPr>
          <w:b/>
          <w:sz w:val="20"/>
        </w:rPr>
        <w:t>risks:</w:t>
      </w:r>
    </w:p>
    <w:p w14:paraId="46E3AE3E" w14:textId="77777777" w:rsidR="00DB5F4F" w:rsidRDefault="00DB5F4F">
      <w:pPr>
        <w:pStyle w:val="BodyText"/>
        <w:spacing w:before="2"/>
        <w:rPr>
          <w:b/>
          <w:sz w:val="25"/>
        </w:rPr>
      </w:pPr>
    </w:p>
    <w:p w14:paraId="2EBB9282" w14:textId="53C867C4" w:rsidR="00043FDD" w:rsidRPr="00043FDD" w:rsidRDefault="00043FDD" w:rsidP="00043FDD">
      <w:pPr>
        <w:pStyle w:val="ListParagraph"/>
        <w:numPr>
          <w:ilvl w:val="3"/>
          <w:numId w:val="2"/>
        </w:numPr>
        <w:adjustRightInd w:val="0"/>
        <w:ind w:left="270" w:firstLine="0"/>
        <w:rPr>
          <w:b/>
          <w:bCs/>
          <w:sz w:val="20"/>
          <w:szCs w:val="20"/>
        </w:rPr>
      </w:pPr>
      <w:r w:rsidRPr="00043FDD">
        <w:rPr>
          <w:b/>
          <w:bCs/>
          <w:sz w:val="20"/>
          <w:szCs w:val="20"/>
        </w:rPr>
        <w:t xml:space="preserve">Discomfort: </w:t>
      </w:r>
      <w:r w:rsidRPr="009261FB">
        <w:rPr>
          <w:sz w:val="20"/>
          <w:szCs w:val="20"/>
        </w:rPr>
        <w:t xml:space="preserve">Mild to moderate discomfort is typical during treatment. </w:t>
      </w:r>
    </w:p>
    <w:p w14:paraId="6CF04955" w14:textId="77777777" w:rsidR="00043FDD" w:rsidRPr="00043FDD" w:rsidRDefault="00043FDD" w:rsidP="00043FDD">
      <w:pPr>
        <w:pStyle w:val="ListParagraph"/>
        <w:numPr>
          <w:ilvl w:val="3"/>
          <w:numId w:val="2"/>
        </w:numPr>
        <w:adjustRightInd w:val="0"/>
        <w:ind w:left="270" w:firstLine="0"/>
        <w:rPr>
          <w:b/>
          <w:bCs/>
          <w:sz w:val="20"/>
          <w:szCs w:val="20"/>
        </w:rPr>
      </w:pPr>
      <w:r w:rsidRPr="00043FDD">
        <w:rPr>
          <w:b/>
          <w:bCs/>
          <w:sz w:val="20"/>
          <w:szCs w:val="20"/>
        </w:rPr>
        <w:t xml:space="preserve">Erythema and edema: </w:t>
      </w:r>
      <w:r w:rsidRPr="009261FB">
        <w:rPr>
          <w:sz w:val="20"/>
          <w:szCs w:val="20"/>
        </w:rPr>
        <w:t xml:space="preserve">Mild to significant erythema (redness) and mild to moderate edema (swelling) are common during or developing within several minutes of treatment. Erythema typically resolves within 20 min to several hours, and edema typically resolves within several hours to a day; however, both can last for several days. Application of cold packs immediately after treatment may reduce the severity and duration of both. Swelling and/or redness that develops a few days after treatment, especially if accompanied by warmth, should be evaluated by the treating physician. </w:t>
      </w:r>
    </w:p>
    <w:p w14:paraId="593A465A" w14:textId="373EAAFC" w:rsidR="00043FDD" w:rsidRPr="00043FDD" w:rsidRDefault="00043FDD" w:rsidP="00043FDD">
      <w:pPr>
        <w:pStyle w:val="ListParagraph"/>
        <w:numPr>
          <w:ilvl w:val="3"/>
          <w:numId w:val="2"/>
        </w:numPr>
        <w:adjustRightInd w:val="0"/>
        <w:ind w:left="270" w:firstLine="0"/>
        <w:rPr>
          <w:b/>
          <w:bCs/>
          <w:sz w:val="20"/>
          <w:szCs w:val="20"/>
        </w:rPr>
      </w:pPr>
      <w:r w:rsidRPr="00043FDD">
        <w:rPr>
          <w:b/>
          <w:bCs/>
          <w:sz w:val="20"/>
          <w:szCs w:val="20"/>
        </w:rPr>
        <w:t xml:space="preserve">Transient acne flareups: </w:t>
      </w:r>
      <w:r w:rsidRPr="009261FB">
        <w:rPr>
          <w:sz w:val="20"/>
          <w:szCs w:val="20"/>
        </w:rPr>
        <w:t xml:space="preserve">Mild flareups of inflammatory acne lesions are common after treatment. Flareups have been reported by up to 44% and 50% of subjects enrolled in clinical studies conducted with the AviClear Laser System with moderate and severe inflammatory acne vulgaris prior to treatment, respectively. If acne flareups occur, they typically </w:t>
      </w:r>
      <w:r w:rsidR="00946E77">
        <w:rPr>
          <w:sz w:val="20"/>
          <w:szCs w:val="20"/>
        </w:rPr>
        <w:t>last a few weeks</w:t>
      </w:r>
      <w:r w:rsidRPr="009261FB">
        <w:rPr>
          <w:sz w:val="20"/>
          <w:szCs w:val="20"/>
        </w:rPr>
        <w:t xml:space="preserve">; however, acne flareups can continue at perceptible levels for several more </w:t>
      </w:r>
      <w:r w:rsidR="00946E77">
        <w:rPr>
          <w:sz w:val="20"/>
          <w:szCs w:val="20"/>
        </w:rPr>
        <w:t>months</w:t>
      </w:r>
      <w:r w:rsidRPr="009261FB">
        <w:rPr>
          <w:sz w:val="20"/>
          <w:szCs w:val="20"/>
        </w:rPr>
        <w:t>.</w:t>
      </w:r>
      <w:r w:rsidRPr="00043FDD">
        <w:rPr>
          <w:b/>
          <w:bCs/>
          <w:sz w:val="20"/>
          <w:szCs w:val="20"/>
        </w:rPr>
        <w:t xml:space="preserve"> </w:t>
      </w:r>
    </w:p>
    <w:p w14:paraId="2BA9C9EE" w14:textId="77777777" w:rsidR="00043FDD" w:rsidRPr="00043FDD" w:rsidRDefault="00043FDD" w:rsidP="00043FDD">
      <w:pPr>
        <w:pStyle w:val="ListParagraph"/>
        <w:numPr>
          <w:ilvl w:val="3"/>
          <w:numId w:val="2"/>
        </w:numPr>
        <w:adjustRightInd w:val="0"/>
        <w:ind w:left="270" w:firstLine="0"/>
        <w:rPr>
          <w:b/>
          <w:bCs/>
          <w:sz w:val="20"/>
          <w:szCs w:val="20"/>
        </w:rPr>
      </w:pPr>
      <w:r w:rsidRPr="00043FDD">
        <w:rPr>
          <w:b/>
          <w:bCs/>
          <w:sz w:val="20"/>
          <w:szCs w:val="20"/>
        </w:rPr>
        <w:t xml:space="preserve">Temporary skin dryness: </w:t>
      </w:r>
      <w:r w:rsidRPr="009261FB">
        <w:rPr>
          <w:sz w:val="20"/>
          <w:szCs w:val="20"/>
        </w:rPr>
        <w:t xml:space="preserve">Temporary mild skin dryness is common after treatment and has been reported by up to 22% of female and 13% of male subjects enrolled in clinical studies conducted with the AviClear Laser System. If skin dryness occurs, it is normally noticed 1-2 days after treatment and typically resolves in a few days to 2 weeks with application of topical skin moisturizers (e.g., CeraVe®, Cetaphil®); however, it can persist up to 4 weeks. </w:t>
      </w:r>
    </w:p>
    <w:p w14:paraId="2BB48422" w14:textId="77777777" w:rsidR="00043FDD" w:rsidRPr="00043FDD" w:rsidRDefault="00043FDD" w:rsidP="00043FDD">
      <w:pPr>
        <w:pStyle w:val="ListParagraph"/>
        <w:numPr>
          <w:ilvl w:val="3"/>
          <w:numId w:val="2"/>
        </w:numPr>
        <w:adjustRightInd w:val="0"/>
        <w:ind w:left="270" w:firstLine="0"/>
        <w:rPr>
          <w:b/>
          <w:bCs/>
          <w:sz w:val="20"/>
          <w:szCs w:val="20"/>
        </w:rPr>
      </w:pPr>
      <w:r w:rsidRPr="00043FDD">
        <w:rPr>
          <w:b/>
          <w:bCs/>
          <w:sz w:val="20"/>
          <w:szCs w:val="20"/>
        </w:rPr>
        <w:t xml:space="preserve">Blisters: </w:t>
      </w:r>
      <w:r w:rsidRPr="009261FB">
        <w:rPr>
          <w:sz w:val="20"/>
          <w:szCs w:val="20"/>
        </w:rPr>
        <w:t>Mild to moderate blisters developing during or within several hours of treatment are uncommon but have been reported. If blisters do develop, care should be taken not to disturb or unroof the blisters to prevent oozing and possible infection. Oozing from blisters that are disturbed or unroofed lasting more than a day should be evaluated by the treating physician.</w:t>
      </w:r>
      <w:r w:rsidRPr="00043FDD">
        <w:rPr>
          <w:b/>
          <w:bCs/>
          <w:sz w:val="20"/>
          <w:szCs w:val="20"/>
        </w:rPr>
        <w:t xml:space="preserve"> </w:t>
      </w:r>
    </w:p>
    <w:p w14:paraId="473DC991" w14:textId="77777777" w:rsidR="00043FDD" w:rsidRPr="00043FDD" w:rsidRDefault="00043FDD" w:rsidP="00043FDD">
      <w:pPr>
        <w:pStyle w:val="ListParagraph"/>
        <w:numPr>
          <w:ilvl w:val="3"/>
          <w:numId w:val="2"/>
        </w:numPr>
        <w:adjustRightInd w:val="0"/>
        <w:ind w:left="270" w:firstLine="0"/>
        <w:rPr>
          <w:b/>
          <w:bCs/>
          <w:sz w:val="20"/>
          <w:szCs w:val="20"/>
        </w:rPr>
      </w:pPr>
      <w:r w:rsidRPr="00043FDD">
        <w:rPr>
          <w:b/>
          <w:bCs/>
          <w:sz w:val="20"/>
          <w:szCs w:val="20"/>
        </w:rPr>
        <w:t xml:space="preserve">Crusting/scabbing: </w:t>
      </w:r>
      <w:r w:rsidRPr="009261FB">
        <w:rPr>
          <w:sz w:val="20"/>
          <w:szCs w:val="20"/>
        </w:rPr>
        <w:t>Mild crusting or scabbing is rare but has been reported as typically following blistering. If crusting/scabbing occurs, the crusts/scabs should be allowed to natural slough, without picking, to minimize the likelihood of skin pigmentation changes.</w:t>
      </w:r>
      <w:r w:rsidRPr="00043FDD">
        <w:rPr>
          <w:b/>
          <w:bCs/>
          <w:sz w:val="20"/>
          <w:szCs w:val="20"/>
        </w:rPr>
        <w:t xml:space="preserve"> </w:t>
      </w:r>
    </w:p>
    <w:p w14:paraId="286AA8E0" w14:textId="77777777" w:rsidR="00043FDD" w:rsidRPr="00043FDD" w:rsidRDefault="00043FDD" w:rsidP="00043FDD">
      <w:pPr>
        <w:pStyle w:val="ListParagraph"/>
        <w:numPr>
          <w:ilvl w:val="3"/>
          <w:numId w:val="2"/>
        </w:numPr>
        <w:adjustRightInd w:val="0"/>
        <w:ind w:left="270" w:firstLine="0"/>
        <w:rPr>
          <w:b/>
          <w:bCs/>
          <w:sz w:val="20"/>
          <w:szCs w:val="20"/>
        </w:rPr>
      </w:pPr>
      <w:r w:rsidRPr="00043FDD">
        <w:rPr>
          <w:b/>
          <w:bCs/>
          <w:sz w:val="20"/>
          <w:szCs w:val="20"/>
        </w:rPr>
        <w:t>Hyperpigmentation:</w:t>
      </w:r>
      <w:r w:rsidRPr="009261FB">
        <w:rPr>
          <w:sz w:val="20"/>
          <w:szCs w:val="20"/>
        </w:rPr>
        <w:t xml:space="preserve"> Brown darkening of the skin (hyperpigmentation) can occur either following blistering or crusting, or </w:t>
      </w:r>
      <w:proofErr w:type="gramStart"/>
      <w:r w:rsidRPr="009261FB">
        <w:rPr>
          <w:sz w:val="20"/>
          <w:szCs w:val="20"/>
        </w:rPr>
        <w:t>as a result of</w:t>
      </w:r>
      <w:proofErr w:type="gramEnd"/>
      <w:r w:rsidRPr="009261FB">
        <w:rPr>
          <w:sz w:val="20"/>
          <w:szCs w:val="20"/>
        </w:rPr>
        <w:t xml:space="preserve"> inflammation during the recovery period. If it occurs, it may last for one to several months before normal pigmentation levels return. Hyperpigmentation is very rarely permanent. Your treating physician may recommend topical skin-lightening products to accelerate the return to normal pigmentation levels.</w:t>
      </w:r>
      <w:r w:rsidRPr="00043FDD">
        <w:rPr>
          <w:b/>
          <w:bCs/>
          <w:sz w:val="20"/>
          <w:szCs w:val="20"/>
        </w:rPr>
        <w:t xml:space="preserve"> </w:t>
      </w:r>
    </w:p>
    <w:p w14:paraId="1EDD741E" w14:textId="77777777" w:rsidR="00043FDD" w:rsidRPr="009261FB" w:rsidRDefault="00043FDD" w:rsidP="00043FDD">
      <w:pPr>
        <w:pStyle w:val="ListParagraph"/>
        <w:numPr>
          <w:ilvl w:val="3"/>
          <w:numId w:val="2"/>
        </w:numPr>
        <w:adjustRightInd w:val="0"/>
        <w:ind w:left="270" w:firstLine="0"/>
        <w:rPr>
          <w:sz w:val="20"/>
          <w:szCs w:val="20"/>
        </w:rPr>
      </w:pPr>
      <w:r w:rsidRPr="00043FDD">
        <w:rPr>
          <w:b/>
          <w:bCs/>
          <w:sz w:val="20"/>
          <w:szCs w:val="20"/>
        </w:rPr>
        <w:t xml:space="preserve">Skin texture changes: </w:t>
      </w:r>
      <w:r w:rsidRPr="009261FB">
        <w:rPr>
          <w:sz w:val="20"/>
          <w:szCs w:val="20"/>
        </w:rPr>
        <w:t xml:space="preserve">Transient texture changes are rare and usually resolve with time. </w:t>
      </w:r>
    </w:p>
    <w:p w14:paraId="30BC551A" w14:textId="77777777" w:rsidR="00043FDD" w:rsidRPr="00043FDD" w:rsidRDefault="00043FDD" w:rsidP="00043FDD">
      <w:pPr>
        <w:pStyle w:val="ListParagraph"/>
        <w:numPr>
          <w:ilvl w:val="3"/>
          <w:numId w:val="2"/>
        </w:numPr>
        <w:adjustRightInd w:val="0"/>
        <w:ind w:left="270" w:firstLine="0"/>
        <w:rPr>
          <w:b/>
          <w:bCs/>
          <w:sz w:val="20"/>
          <w:szCs w:val="20"/>
        </w:rPr>
      </w:pPr>
      <w:r w:rsidRPr="00043FDD">
        <w:rPr>
          <w:b/>
          <w:bCs/>
          <w:sz w:val="20"/>
          <w:szCs w:val="20"/>
        </w:rPr>
        <w:t xml:space="preserve">Infection: </w:t>
      </w:r>
      <w:r w:rsidRPr="009261FB">
        <w:rPr>
          <w:sz w:val="20"/>
          <w:szCs w:val="20"/>
        </w:rPr>
        <w:t>Despite good wound care, pain, swelling, oozing, and fever can indicate the development of an infection. Topical and/or oral antibiotics may be necessary.</w:t>
      </w:r>
      <w:r w:rsidRPr="00043FDD">
        <w:rPr>
          <w:b/>
          <w:bCs/>
          <w:sz w:val="20"/>
          <w:szCs w:val="20"/>
        </w:rPr>
        <w:t xml:space="preserve"> </w:t>
      </w:r>
    </w:p>
    <w:p w14:paraId="5EC9C9EF" w14:textId="4880D193" w:rsidR="00043FDD" w:rsidRDefault="00043FDD">
      <w:pPr>
        <w:rPr>
          <w:b/>
          <w:bCs/>
          <w:sz w:val="20"/>
          <w:szCs w:val="20"/>
        </w:rPr>
      </w:pPr>
    </w:p>
    <w:p w14:paraId="441994BF" w14:textId="15811944" w:rsidR="00043FDD" w:rsidRPr="00043FDD" w:rsidRDefault="00043FDD" w:rsidP="009261FB">
      <w:pPr>
        <w:pStyle w:val="ListParagraph"/>
        <w:numPr>
          <w:ilvl w:val="3"/>
          <w:numId w:val="2"/>
        </w:numPr>
        <w:adjustRightInd w:val="0"/>
        <w:ind w:left="270" w:right="3640" w:firstLine="0"/>
        <w:rPr>
          <w:b/>
          <w:bCs/>
          <w:sz w:val="20"/>
          <w:szCs w:val="20"/>
        </w:rPr>
      </w:pPr>
      <w:r>
        <w:rPr>
          <w:noProof/>
        </w:rPr>
        <w:drawing>
          <wp:anchor distT="0" distB="0" distL="0" distR="0" simplePos="0" relativeHeight="487518208" behindDoc="0" locked="0" layoutInCell="1" allowOverlap="1" wp14:anchorId="14B2FE0D" wp14:editId="4D59CB15">
            <wp:simplePos x="0" y="0"/>
            <wp:positionH relativeFrom="page">
              <wp:posOffset>5777452</wp:posOffset>
            </wp:positionH>
            <wp:positionV relativeFrom="paragraph">
              <wp:posOffset>-360847</wp:posOffset>
            </wp:positionV>
            <wp:extent cx="1600199" cy="873315"/>
            <wp:effectExtent l="0" t="0" r="0" b="0"/>
            <wp:wrapNone/>
            <wp:docPr id="6" name="image2.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descr="Icon&#10;&#10;Description automatically generated"/>
                    <pic:cNvPicPr/>
                  </pic:nvPicPr>
                  <pic:blipFill>
                    <a:blip r:embed="rId8" cstate="print"/>
                    <a:stretch>
                      <a:fillRect/>
                    </a:stretch>
                  </pic:blipFill>
                  <pic:spPr>
                    <a:xfrm>
                      <a:off x="0" y="0"/>
                      <a:ext cx="1600199" cy="873315"/>
                    </a:xfrm>
                    <a:prstGeom prst="rect">
                      <a:avLst/>
                    </a:prstGeom>
                  </pic:spPr>
                </pic:pic>
              </a:graphicData>
            </a:graphic>
          </wp:anchor>
        </w:drawing>
      </w:r>
      <w:r>
        <w:rPr>
          <w:noProof/>
        </w:rPr>
        <w:drawing>
          <wp:anchor distT="0" distB="0" distL="0" distR="0" simplePos="0" relativeHeight="251665920" behindDoc="1" locked="0" layoutInCell="1" allowOverlap="1" wp14:anchorId="50A4902A" wp14:editId="2F998FFF">
            <wp:simplePos x="0" y="0"/>
            <wp:positionH relativeFrom="page">
              <wp:posOffset>2849319</wp:posOffset>
            </wp:positionH>
            <wp:positionV relativeFrom="page">
              <wp:posOffset>7363</wp:posOffset>
            </wp:positionV>
            <wp:extent cx="4908804" cy="702510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908804" cy="7025105"/>
                    </a:xfrm>
                    <a:prstGeom prst="rect">
                      <a:avLst/>
                    </a:prstGeom>
                  </pic:spPr>
                </pic:pic>
              </a:graphicData>
            </a:graphic>
          </wp:anchor>
        </w:drawing>
      </w:r>
      <w:r w:rsidRPr="00043FDD">
        <w:rPr>
          <w:b/>
          <w:bCs/>
          <w:sz w:val="20"/>
          <w:szCs w:val="20"/>
        </w:rPr>
        <w:t xml:space="preserve">Scarring: </w:t>
      </w:r>
      <w:r w:rsidRPr="009261FB">
        <w:rPr>
          <w:sz w:val="20"/>
          <w:szCs w:val="20"/>
        </w:rPr>
        <w:t xml:space="preserve">Scarring is a rare occurrence, but it is a possibility whenever the </w:t>
      </w:r>
      <w:r w:rsidRPr="009261FB">
        <w:rPr>
          <w:sz w:val="20"/>
          <w:szCs w:val="20"/>
        </w:rPr>
        <w:lastRenderedPageBreak/>
        <w:t>skin's surface is disrupted. To minimize the chances of scarring, it is important that patients follow all posttreatment instructions provided by their healthcare provider. Good post-treatment care will help reduce the possibility of scarring.</w:t>
      </w:r>
      <w:r w:rsidRPr="00043FDD">
        <w:rPr>
          <w:b/>
          <w:bCs/>
          <w:sz w:val="20"/>
          <w:szCs w:val="20"/>
        </w:rPr>
        <w:t xml:space="preserve"> </w:t>
      </w:r>
    </w:p>
    <w:p w14:paraId="246C361C" w14:textId="77777777" w:rsidR="00043FDD" w:rsidRPr="00043FDD" w:rsidRDefault="00043FDD" w:rsidP="009261FB">
      <w:pPr>
        <w:pStyle w:val="ListParagraph"/>
        <w:numPr>
          <w:ilvl w:val="3"/>
          <w:numId w:val="2"/>
        </w:numPr>
        <w:adjustRightInd w:val="0"/>
        <w:ind w:left="270" w:right="3640" w:firstLine="0"/>
        <w:rPr>
          <w:b/>
          <w:bCs/>
          <w:sz w:val="20"/>
          <w:szCs w:val="20"/>
        </w:rPr>
      </w:pPr>
      <w:r w:rsidRPr="00043FDD">
        <w:rPr>
          <w:b/>
          <w:bCs/>
          <w:sz w:val="20"/>
          <w:szCs w:val="20"/>
        </w:rPr>
        <w:t xml:space="preserve">Hypopigmentation: </w:t>
      </w:r>
      <w:r w:rsidRPr="009261FB">
        <w:rPr>
          <w:sz w:val="20"/>
          <w:szCs w:val="20"/>
        </w:rPr>
        <w:t>Lightening or loss of skin pigment (hypopigmentation) is very rare. Transient hypopigmentation lasting several weeks has been reported following crusting/ scabbing. Permanent hypopigmentation has not been reported; however, it is a possible adverse event, especially in patients with a history of vitiligo or pigmentary disorders.</w:t>
      </w:r>
      <w:r w:rsidRPr="00043FDD">
        <w:rPr>
          <w:b/>
          <w:bCs/>
          <w:sz w:val="20"/>
          <w:szCs w:val="20"/>
        </w:rPr>
        <w:t xml:space="preserve"> </w:t>
      </w:r>
    </w:p>
    <w:p w14:paraId="46E3AE63" w14:textId="4C65ABBE" w:rsidR="00DB5F4F" w:rsidRDefault="00043FDD" w:rsidP="009261FB">
      <w:pPr>
        <w:pStyle w:val="ListParagraph"/>
        <w:numPr>
          <w:ilvl w:val="0"/>
          <w:numId w:val="2"/>
        </w:numPr>
        <w:ind w:left="270" w:right="3640" w:firstLine="0"/>
      </w:pPr>
      <w:r w:rsidRPr="00043FDD">
        <w:rPr>
          <w:b/>
          <w:bCs/>
          <w:sz w:val="20"/>
          <w:szCs w:val="20"/>
        </w:rPr>
        <w:t xml:space="preserve">Altered hair growth: </w:t>
      </w:r>
      <w:r w:rsidRPr="009261FB">
        <w:rPr>
          <w:sz w:val="20"/>
          <w:szCs w:val="20"/>
        </w:rPr>
        <w:t xml:space="preserve">The use of lasers that heat the pilosebaceous unit may affect both the sebaceous gland and structures of the hair follicle. Therefore, it is possible that treated areas may exhibit altered hair growth in the future. </w:t>
      </w:r>
      <w:r w:rsidR="00863904" w:rsidRPr="00863904">
        <w:rPr>
          <w:noProof/>
        </w:rPr>
        <w:t xml:space="preserve"> </w:t>
      </w:r>
    </w:p>
    <w:p w14:paraId="46E3AE64" w14:textId="17A63E18" w:rsidR="00DB5F4F" w:rsidRDefault="00DB5F4F">
      <w:pPr>
        <w:pStyle w:val="BodyText"/>
        <w:spacing w:before="7"/>
        <w:rPr>
          <w:sz w:val="22"/>
        </w:rPr>
      </w:pPr>
    </w:p>
    <w:p w14:paraId="46E3AE65" w14:textId="77777777" w:rsidR="00DB5F4F" w:rsidRDefault="00713C3C">
      <w:pPr>
        <w:pStyle w:val="BodyText"/>
        <w:ind w:left="120"/>
      </w:pPr>
      <w:r>
        <w:t>I</w:t>
      </w:r>
      <w:r>
        <w:rPr>
          <w:spacing w:val="1"/>
        </w:rPr>
        <w:t xml:space="preserve"> </w:t>
      </w:r>
      <w:r>
        <w:t>acknowledge</w:t>
      </w:r>
      <w:r>
        <w:rPr>
          <w:spacing w:val="2"/>
        </w:rPr>
        <w:t xml:space="preserve"> </w:t>
      </w:r>
      <w:r>
        <w:t>the</w:t>
      </w:r>
      <w:r>
        <w:rPr>
          <w:spacing w:val="2"/>
        </w:rPr>
        <w:t xml:space="preserve"> </w:t>
      </w:r>
      <w:r>
        <w:t>following</w:t>
      </w:r>
      <w:r>
        <w:rPr>
          <w:spacing w:val="2"/>
        </w:rPr>
        <w:t xml:space="preserve"> </w:t>
      </w:r>
      <w:r>
        <w:t>points</w:t>
      </w:r>
      <w:r>
        <w:rPr>
          <w:spacing w:val="2"/>
        </w:rPr>
        <w:t xml:space="preserve"> </w:t>
      </w:r>
      <w:r>
        <w:t>have</w:t>
      </w:r>
      <w:r>
        <w:rPr>
          <w:spacing w:val="2"/>
        </w:rPr>
        <w:t xml:space="preserve"> </w:t>
      </w:r>
      <w:r>
        <w:t>been</w:t>
      </w:r>
      <w:r>
        <w:rPr>
          <w:spacing w:val="2"/>
        </w:rPr>
        <w:t xml:space="preserve"> </w:t>
      </w:r>
      <w:r>
        <w:t>discussed</w:t>
      </w:r>
      <w:r>
        <w:rPr>
          <w:spacing w:val="2"/>
        </w:rPr>
        <w:t xml:space="preserve"> </w:t>
      </w:r>
      <w:r>
        <w:t>with</w:t>
      </w:r>
      <w:r>
        <w:rPr>
          <w:spacing w:val="2"/>
        </w:rPr>
        <w:t xml:space="preserve"> </w:t>
      </w:r>
      <w:r>
        <w:t>me:</w:t>
      </w:r>
    </w:p>
    <w:p w14:paraId="46E3AE66" w14:textId="25EF9CD5" w:rsidR="00DB5F4F" w:rsidRDefault="00DB5F4F">
      <w:pPr>
        <w:pStyle w:val="BodyText"/>
        <w:spacing w:before="3"/>
        <w:rPr>
          <w:sz w:val="25"/>
        </w:rPr>
      </w:pPr>
    </w:p>
    <w:p w14:paraId="0520F40A" w14:textId="77777777" w:rsidR="003C3D82" w:rsidRDefault="003C3D82" w:rsidP="003C3D82">
      <w:pPr>
        <w:pStyle w:val="ListParagraph"/>
        <w:numPr>
          <w:ilvl w:val="0"/>
          <w:numId w:val="1"/>
        </w:numPr>
        <w:tabs>
          <w:tab w:val="left" w:pos="479"/>
          <w:tab w:val="left" w:pos="480"/>
        </w:tabs>
        <w:rPr>
          <w:sz w:val="20"/>
        </w:rPr>
      </w:pPr>
      <w:r>
        <w:rPr>
          <w:sz w:val="20"/>
        </w:rPr>
        <w:t xml:space="preserve">This treatment is not meant to prophylactically treat acne. </w:t>
      </w:r>
    </w:p>
    <w:p w14:paraId="5C3ED516" w14:textId="77777777" w:rsidR="003C3D82" w:rsidRPr="00B00907" w:rsidRDefault="003C3D82" w:rsidP="003C3D82">
      <w:pPr>
        <w:pStyle w:val="ListParagraph"/>
        <w:numPr>
          <w:ilvl w:val="1"/>
          <w:numId w:val="1"/>
        </w:numPr>
        <w:tabs>
          <w:tab w:val="left" w:pos="479"/>
          <w:tab w:val="left" w:pos="480"/>
        </w:tabs>
        <w:rPr>
          <w:sz w:val="20"/>
        </w:rPr>
      </w:pPr>
      <w:r>
        <w:rPr>
          <w:sz w:val="20"/>
        </w:rPr>
        <w:t xml:space="preserve">A flare-up can occur in clear skin. </w:t>
      </w:r>
    </w:p>
    <w:p w14:paraId="46E3AE67" w14:textId="78E519B3" w:rsidR="00DB5F4F" w:rsidRDefault="00713C3C">
      <w:pPr>
        <w:pStyle w:val="ListParagraph"/>
        <w:numPr>
          <w:ilvl w:val="0"/>
          <w:numId w:val="1"/>
        </w:numPr>
        <w:tabs>
          <w:tab w:val="left" w:pos="479"/>
          <w:tab w:val="left" w:pos="480"/>
        </w:tabs>
        <w:rPr>
          <w:sz w:val="20"/>
        </w:rPr>
      </w:pPr>
      <w:r>
        <w:rPr>
          <w:sz w:val="20"/>
        </w:rPr>
        <w:t>Potential</w:t>
      </w:r>
      <w:r>
        <w:rPr>
          <w:spacing w:val="8"/>
          <w:sz w:val="20"/>
        </w:rPr>
        <w:t xml:space="preserve"> </w:t>
      </w:r>
      <w:r>
        <w:rPr>
          <w:sz w:val="20"/>
        </w:rPr>
        <w:t>benefits</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treatment</w:t>
      </w:r>
      <w:r>
        <w:rPr>
          <w:spacing w:val="8"/>
          <w:sz w:val="20"/>
        </w:rPr>
        <w:t xml:space="preserve"> </w:t>
      </w:r>
      <w:r>
        <w:rPr>
          <w:sz w:val="20"/>
        </w:rPr>
        <w:t>of</w:t>
      </w:r>
      <w:r>
        <w:rPr>
          <w:spacing w:val="9"/>
          <w:sz w:val="20"/>
        </w:rPr>
        <w:t xml:space="preserve"> </w:t>
      </w:r>
      <w:r>
        <w:rPr>
          <w:sz w:val="20"/>
        </w:rPr>
        <w:t>acne,</w:t>
      </w:r>
      <w:r>
        <w:rPr>
          <w:spacing w:val="8"/>
          <w:sz w:val="20"/>
        </w:rPr>
        <w:t xml:space="preserve"> </w:t>
      </w:r>
      <w:r>
        <w:rPr>
          <w:sz w:val="20"/>
        </w:rPr>
        <w:t>including</w:t>
      </w:r>
      <w:r>
        <w:rPr>
          <w:spacing w:val="8"/>
          <w:sz w:val="20"/>
        </w:rPr>
        <w:t xml:space="preserve"> </w:t>
      </w:r>
      <w:r>
        <w:rPr>
          <w:sz w:val="20"/>
        </w:rPr>
        <w:t>the</w:t>
      </w:r>
      <w:r>
        <w:rPr>
          <w:spacing w:val="8"/>
          <w:sz w:val="20"/>
        </w:rPr>
        <w:t xml:space="preserve"> </w:t>
      </w:r>
      <w:r>
        <w:rPr>
          <w:sz w:val="20"/>
        </w:rPr>
        <w:t>possibility</w:t>
      </w:r>
      <w:r>
        <w:rPr>
          <w:spacing w:val="8"/>
          <w:sz w:val="20"/>
        </w:rPr>
        <w:t xml:space="preserve"> </w:t>
      </w:r>
      <w:r>
        <w:rPr>
          <w:sz w:val="20"/>
        </w:rPr>
        <w:t>that</w:t>
      </w:r>
    </w:p>
    <w:p w14:paraId="46E3AE68" w14:textId="262D450F" w:rsidR="00DB5F4F" w:rsidRDefault="00713C3C">
      <w:pPr>
        <w:pStyle w:val="BodyText"/>
        <w:spacing w:before="30"/>
        <w:ind w:left="480"/>
      </w:pPr>
      <w:r>
        <w:t>the</w:t>
      </w:r>
      <w:r>
        <w:rPr>
          <w:spacing w:val="3"/>
        </w:rPr>
        <w:t xml:space="preserve"> </w:t>
      </w:r>
      <w:r>
        <w:t>procedure</w:t>
      </w:r>
      <w:r>
        <w:rPr>
          <w:spacing w:val="3"/>
        </w:rPr>
        <w:t xml:space="preserve"> </w:t>
      </w:r>
      <w:r>
        <w:t>may</w:t>
      </w:r>
      <w:r>
        <w:rPr>
          <w:spacing w:val="3"/>
        </w:rPr>
        <w:t xml:space="preserve"> </w:t>
      </w:r>
      <w:r>
        <w:t>not</w:t>
      </w:r>
      <w:r>
        <w:rPr>
          <w:spacing w:val="3"/>
        </w:rPr>
        <w:t xml:space="preserve"> </w:t>
      </w:r>
      <w:r>
        <w:t>work</w:t>
      </w:r>
      <w:r>
        <w:rPr>
          <w:spacing w:val="3"/>
        </w:rPr>
        <w:t xml:space="preserve"> </w:t>
      </w:r>
      <w:r>
        <w:t>for</w:t>
      </w:r>
      <w:r>
        <w:rPr>
          <w:spacing w:val="3"/>
        </w:rPr>
        <w:t xml:space="preserve"> </w:t>
      </w:r>
      <w:r>
        <w:t>me</w:t>
      </w:r>
      <w:r w:rsidR="00946E77">
        <w:t>.</w:t>
      </w:r>
    </w:p>
    <w:p w14:paraId="46E3AE69" w14:textId="1B82E2F6" w:rsidR="00DB5F4F" w:rsidRDefault="00713C3C">
      <w:pPr>
        <w:pStyle w:val="ListParagraph"/>
        <w:numPr>
          <w:ilvl w:val="0"/>
          <w:numId w:val="1"/>
        </w:numPr>
        <w:tabs>
          <w:tab w:val="left" w:pos="479"/>
          <w:tab w:val="left" w:pos="480"/>
        </w:tabs>
        <w:spacing w:before="30"/>
        <w:rPr>
          <w:sz w:val="20"/>
        </w:rPr>
      </w:pPr>
      <w:r>
        <w:rPr>
          <w:spacing w:val="-2"/>
          <w:sz w:val="20"/>
        </w:rPr>
        <w:t>Alternative</w:t>
      </w:r>
      <w:r>
        <w:rPr>
          <w:spacing w:val="-12"/>
          <w:sz w:val="20"/>
        </w:rPr>
        <w:t xml:space="preserve"> </w:t>
      </w:r>
      <w:r>
        <w:rPr>
          <w:spacing w:val="-2"/>
          <w:sz w:val="20"/>
        </w:rPr>
        <w:t>treatments,</w:t>
      </w:r>
      <w:r>
        <w:rPr>
          <w:spacing w:val="-11"/>
          <w:sz w:val="20"/>
        </w:rPr>
        <w:t xml:space="preserve"> </w:t>
      </w:r>
      <w:r>
        <w:rPr>
          <w:spacing w:val="-2"/>
          <w:sz w:val="20"/>
        </w:rPr>
        <w:t>such</w:t>
      </w:r>
      <w:r>
        <w:rPr>
          <w:spacing w:val="-11"/>
          <w:sz w:val="20"/>
        </w:rPr>
        <w:t xml:space="preserve"> </w:t>
      </w:r>
      <w:r>
        <w:rPr>
          <w:spacing w:val="-2"/>
          <w:sz w:val="20"/>
        </w:rPr>
        <w:t>as</w:t>
      </w:r>
      <w:r>
        <w:rPr>
          <w:spacing w:val="-12"/>
          <w:sz w:val="20"/>
        </w:rPr>
        <w:t xml:space="preserve"> </w:t>
      </w:r>
      <w:r>
        <w:rPr>
          <w:spacing w:val="-2"/>
          <w:sz w:val="20"/>
        </w:rPr>
        <w:t>topical</w:t>
      </w:r>
      <w:r>
        <w:rPr>
          <w:spacing w:val="-11"/>
          <w:sz w:val="20"/>
        </w:rPr>
        <w:t xml:space="preserve"> </w:t>
      </w:r>
      <w:r>
        <w:rPr>
          <w:spacing w:val="-2"/>
          <w:sz w:val="20"/>
        </w:rPr>
        <w:t>or</w:t>
      </w:r>
      <w:r>
        <w:rPr>
          <w:spacing w:val="-11"/>
          <w:sz w:val="20"/>
        </w:rPr>
        <w:t xml:space="preserve"> </w:t>
      </w:r>
      <w:r>
        <w:rPr>
          <w:spacing w:val="-2"/>
          <w:sz w:val="20"/>
        </w:rPr>
        <w:t>oral</w:t>
      </w:r>
      <w:r>
        <w:rPr>
          <w:spacing w:val="-12"/>
          <w:sz w:val="20"/>
        </w:rPr>
        <w:t xml:space="preserve"> </w:t>
      </w:r>
      <w:r>
        <w:rPr>
          <w:spacing w:val="-2"/>
          <w:sz w:val="20"/>
        </w:rPr>
        <w:t>medications</w:t>
      </w:r>
      <w:r>
        <w:rPr>
          <w:spacing w:val="-11"/>
          <w:sz w:val="20"/>
        </w:rPr>
        <w:t xml:space="preserve"> </w:t>
      </w:r>
      <w:r>
        <w:rPr>
          <w:spacing w:val="-2"/>
          <w:sz w:val="20"/>
        </w:rPr>
        <w:t>or</w:t>
      </w:r>
      <w:r>
        <w:rPr>
          <w:spacing w:val="-11"/>
          <w:sz w:val="20"/>
        </w:rPr>
        <w:t xml:space="preserve"> </w:t>
      </w:r>
      <w:r>
        <w:rPr>
          <w:spacing w:val="-2"/>
          <w:sz w:val="20"/>
        </w:rPr>
        <w:t>even</w:t>
      </w:r>
      <w:r>
        <w:rPr>
          <w:spacing w:val="-12"/>
          <w:sz w:val="20"/>
        </w:rPr>
        <w:t xml:space="preserve"> </w:t>
      </w:r>
      <w:r>
        <w:rPr>
          <w:spacing w:val="-2"/>
          <w:sz w:val="20"/>
        </w:rPr>
        <w:t>surgery</w:t>
      </w:r>
      <w:r w:rsidR="00946E77">
        <w:rPr>
          <w:spacing w:val="-2"/>
          <w:sz w:val="20"/>
        </w:rPr>
        <w:t>.</w:t>
      </w:r>
    </w:p>
    <w:p w14:paraId="46E3AE6A" w14:textId="115EC00D" w:rsidR="00DB5F4F" w:rsidRDefault="00713C3C">
      <w:pPr>
        <w:pStyle w:val="ListParagraph"/>
        <w:numPr>
          <w:ilvl w:val="0"/>
          <w:numId w:val="1"/>
        </w:numPr>
        <w:tabs>
          <w:tab w:val="left" w:pos="479"/>
          <w:tab w:val="left" w:pos="480"/>
        </w:tabs>
        <w:spacing w:before="30" w:line="271" w:lineRule="auto"/>
        <w:ind w:right="4886"/>
        <w:rPr>
          <w:sz w:val="20"/>
        </w:rPr>
      </w:pPr>
      <w:r>
        <w:rPr>
          <w:sz w:val="20"/>
        </w:rPr>
        <w:t>Reasonably</w:t>
      </w:r>
      <w:r>
        <w:rPr>
          <w:spacing w:val="-5"/>
          <w:sz w:val="20"/>
        </w:rPr>
        <w:t xml:space="preserve"> </w:t>
      </w:r>
      <w:r>
        <w:rPr>
          <w:sz w:val="20"/>
        </w:rPr>
        <w:t>anticipated</w:t>
      </w:r>
      <w:r>
        <w:rPr>
          <w:spacing w:val="-5"/>
          <w:sz w:val="20"/>
        </w:rPr>
        <w:t xml:space="preserve"> </w:t>
      </w:r>
      <w:r>
        <w:rPr>
          <w:sz w:val="20"/>
        </w:rPr>
        <w:t>health</w:t>
      </w:r>
      <w:r>
        <w:rPr>
          <w:spacing w:val="-6"/>
          <w:sz w:val="20"/>
        </w:rPr>
        <w:t xml:space="preserve"> </w:t>
      </w:r>
      <w:r>
        <w:rPr>
          <w:sz w:val="20"/>
        </w:rPr>
        <w:t>consequences</w:t>
      </w:r>
      <w:r>
        <w:rPr>
          <w:spacing w:val="-5"/>
          <w:sz w:val="20"/>
        </w:rPr>
        <w:t xml:space="preserve"> </w:t>
      </w:r>
      <w:r>
        <w:rPr>
          <w:sz w:val="20"/>
        </w:rPr>
        <w:t>if</w:t>
      </w:r>
      <w:r>
        <w:rPr>
          <w:spacing w:val="-5"/>
          <w:sz w:val="20"/>
        </w:rPr>
        <w:t xml:space="preserve"> </w:t>
      </w:r>
      <w:r>
        <w:rPr>
          <w:sz w:val="20"/>
        </w:rPr>
        <w:t>the</w:t>
      </w:r>
      <w:r>
        <w:rPr>
          <w:spacing w:val="-5"/>
          <w:sz w:val="20"/>
        </w:rPr>
        <w:t xml:space="preserve"> </w:t>
      </w:r>
      <w:r>
        <w:rPr>
          <w:sz w:val="20"/>
        </w:rPr>
        <w:t>procedure</w:t>
      </w:r>
      <w:r>
        <w:rPr>
          <w:spacing w:val="-5"/>
          <w:sz w:val="20"/>
        </w:rPr>
        <w:t xml:space="preserve"> </w:t>
      </w:r>
      <w:r>
        <w:rPr>
          <w:sz w:val="20"/>
        </w:rPr>
        <w:t>is</w:t>
      </w:r>
      <w:r>
        <w:rPr>
          <w:spacing w:val="-52"/>
          <w:sz w:val="20"/>
        </w:rPr>
        <w:t xml:space="preserve"> </w:t>
      </w:r>
      <w:r>
        <w:rPr>
          <w:sz w:val="20"/>
        </w:rPr>
        <w:t>not</w:t>
      </w:r>
      <w:r>
        <w:rPr>
          <w:spacing w:val="-4"/>
          <w:sz w:val="20"/>
        </w:rPr>
        <w:t xml:space="preserve"> </w:t>
      </w:r>
      <w:r>
        <w:rPr>
          <w:sz w:val="20"/>
        </w:rPr>
        <w:t>performed</w:t>
      </w:r>
      <w:r w:rsidR="00946E77">
        <w:rPr>
          <w:sz w:val="20"/>
        </w:rPr>
        <w:t>.</w:t>
      </w:r>
    </w:p>
    <w:p w14:paraId="46E3AE6B" w14:textId="3F1D6386" w:rsidR="00DB5F4F" w:rsidRDefault="00713C3C">
      <w:pPr>
        <w:pStyle w:val="ListParagraph"/>
        <w:numPr>
          <w:ilvl w:val="0"/>
          <w:numId w:val="1"/>
        </w:numPr>
        <w:tabs>
          <w:tab w:val="left" w:pos="479"/>
          <w:tab w:val="left" w:pos="480"/>
        </w:tabs>
        <w:spacing w:line="271" w:lineRule="auto"/>
        <w:ind w:right="4231"/>
        <w:rPr>
          <w:sz w:val="20"/>
        </w:rPr>
      </w:pPr>
      <w:r>
        <w:rPr>
          <w:sz w:val="20"/>
        </w:rPr>
        <w:t>Possible</w:t>
      </w:r>
      <w:r>
        <w:rPr>
          <w:spacing w:val="4"/>
          <w:sz w:val="20"/>
        </w:rPr>
        <w:t xml:space="preserve"> </w:t>
      </w:r>
      <w:r>
        <w:rPr>
          <w:sz w:val="20"/>
        </w:rPr>
        <w:t>complications/risks</w:t>
      </w:r>
      <w:r>
        <w:rPr>
          <w:spacing w:val="4"/>
          <w:sz w:val="20"/>
        </w:rPr>
        <w:t xml:space="preserve"> </w:t>
      </w:r>
      <w:r>
        <w:rPr>
          <w:sz w:val="20"/>
        </w:rPr>
        <w:t>involved</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proposed</w:t>
      </w:r>
      <w:r>
        <w:rPr>
          <w:spacing w:val="4"/>
          <w:sz w:val="20"/>
        </w:rPr>
        <w:t xml:space="preserve"> </w:t>
      </w:r>
      <w:r>
        <w:rPr>
          <w:sz w:val="20"/>
        </w:rPr>
        <w:t>procedure</w:t>
      </w:r>
      <w:r>
        <w:rPr>
          <w:spacing w:val="4"/>
          <w:sz w:val="20"/>
        </w:rPr>
        <w:t xml:space="preserve"> </w:t>
      </w:r>
      <w:r>
        <w:rPr>
          <w:sz w:val="20"/>
        </w:rPr>
        <w:t>and</w:t>
      </w:r>
      <w:r>
        <w:rPr>
          <w:spacing w:val="-53"/>
          <w:sz w:val="20"/>
        </w:rPr>
        <w:t xml:space="preserve"> </w:t>
      </w:r>
      <w:r>
        <w:rPr>
          <w:sz w:val="20"/>
        </w:rPr>
        <w:t>subsequent</w:t>
      </w:r>
      <w:r>
        <w:rPr>
          <w:spacing w:val="-4"/>
          <w:sz w:val="20"/>
        </w:rPr>
        <w:t xml:space="preserve"> </w:t>
      </w:r>
      <w:r>
        <w:rPr>
          <w:sz w:val="20"/>
        </w:rPr>
        <w:t>healing</w:t>
      </w:r>
      <w:r>
        <w:rPr>
          <w:spacing w:val="-3"/>
          <w:sz w:val="20"/>
        </w:rPr>
        <w:t xml:space="preserve"> </w:t>
      </w:r>
      <w:r>
        <w:rPr>
          <w:sz w:val="20"/>
        </w:rPr>
        <w:t>period</w:t>
      </w:r>
      <w:r w:rsidR="00946E77">
        <w:rPr>
          <w:sz w:val="20"/>
        </w:rPr>
        <w:t>.</w:t>
      </w:r>
    </w:p>
    <w:p w14:paraId="46E3AE6C" w14:textId="77777777" w:rsidR="00DB5F4F" w:rsidRDefault="00DB5F4F">
      <w:pPr>
        <w:pStyle w:val="BodyText"/>
        <w:spacing w:before="7"/>
        <w:rPr>
          <w:sz w:val="22"/>
        </w:rPr>
      </w:pPr>
    </w:p>
    <w:p w14:paraId="46E3AE6D" w14:textId="77777777" w:rsidR="00DB5F4F" w:rsidRDefault="00713C3C">
      <w:pPr>
        <w:pStyle w:val="BodyText"/>
        <w:tabs>
          <w:tab w:val="left" w:pos="6575"/>
        </w:tabs>
        <w:spacing w:before="1" w:line="271" w:lineRule="auto"/>
        <w:ind w:left="120" w:right="4210"/>
      </w:pPr>
      <w:r>
        <w:rPr>
          <w:b/>
        </w:rPr>
        <w:t>For</w:t>
      </w:r>
      <w:r>
        <w:rPr>
          <w:b/>
          <w:spacing w:val="5"/>
        </w:rPr>
        <w:t xml:space="preserve"> </w:t>
      </w:r>
      <w:r>
        <w:rPr>
          <w:b/>
        </w:rPr>
        <w:t>women</w:t>
      </w:r>
      <w:r>
        <w:rPr>
          <w:b/>
          <w:spacing w:val="5"/>
        </w:rPr>
        <w:t xml:space="preserve"> </w:t>
      </w:r>
      <w:r>
        <w:rPr>
          <w:b/>
        </w:rPr>
        <w:t>of</w:t>
      </w:r>
      <w:r>
        <w:rPr>
          <w:b/>
          <w:spacing w:val="6"/>
        </w:rPr>
        <w:t xml:space="preserve"> </w:t>
      </w:r>
      <w:r>
        <w:rPr>
          <w:b/>
        </w:rPr>
        <w:t>childbearing</w:t>
      </w:r>
      <w:r>
        <w:rPr>
          <w:b/>
          <w:spacing w:val="5"/>
        </w:rPr>
        <w:t xml:space="preserve"> </w:t>
      </w:r>
      <w:r>
        <w:rPr>
          <w:b/>
        </w:rPr>
        <w:t>age:</w:t>
      </w:r>
      <w:r>
        <w:rPr>
          <w:b/>
          <w:spacing w:val="-2"/>
        </w:rPr>
        <w:t xml:space="preserve"> </w:t>
      </w:r>
      <w:r>
        <w:t>By</w:t>
      </w:r>
      <w:r>
        <w:rPr>
          <w:spacing w:val="-2"/>
        </w:rPr>
        <w:t xml:space="preserve"> </w:t>
      </w:r>
      <w:r>
        <w:t>signing</w:t>
      </w:r>
      <w:r>
        <w:rPr>
          <w:spacing w:val="-2"/>
        </w:rPr>
        <w:t xml:space="preserve"> </w:t>
      </w:r>
      <w:r>
        <w:t>below</w:t>
      </w:r>
      <w:r>
        <w:rPr>
          <w:spacing w:val="-2"/>
        </w:rPr>
        <w:t xml:space="preserve"> </w:t>
      </w:r>
      <w:r>
        <w:t>I</w:t>
      </w:r>
      <w:r>
        <w:rPr>
          <w:spacing w:val="-2"/>
        </w:rPr>
        <w:t xml:space="preserve"> </w:t>
      </w:r>
      <w:r>
        <w:t>confirm</w:t>
      </w:r>
      <w:r>
        <w:rPr>
          <w:spacing w:val="-2"/>
        </w:rPr>
        <w:t xml:space="preserve"> </w:t>
      </w:r>
      <w:r>
        <w:t>that</w:t>
      </w:r>
      <w:r>
        <w:rPr>
          <w:spacing w:val="-2"/>
        </w:rPr>
        <w:t xml:space="preserve"> </w:t>
      </w:r>
      <w:r>
        <w:t>I</w:t>
      </w:r>
      <w:r>
        <w:rPr>
          <w:spacing w:val="-1"/>
        </w:rPr>
        <w:t xml:space="preserve"> </w:t>
      </w:r>
      <w:r>
        <w:t>am</w:t>
      </w:r>
      <w:r>
        <w:rPr>
          <w:spacing w:val="-2"/>
        </w:rPr>
        <w:t xml:space="preserve"> </w:t>
      </w:r>
      <w:r>
        <w:t>not</w:t>
      </w:r>
      <w:r>
        <w:rPr>
          <w:spacing w:val="1"/>
        </w:rPr>
        <w:t xml:space="preserve"> </w:t>
      </w:r>
      <w:r>
        <w:t>pregnant</w:t>
      </w:r>
      <w:r>
        <w:rPr>
          <w:spacing w:val="6"/>
        </w:rPr>
        <w:t xml:space="preserve"> </w:t>
      </w:r>
      <w:r>
        <w:t>and</w:t>
      </w:r>
      <w:r>
        <w:rPr>
          <w:spacing w:val="6"/>
        </w:rPr>
        <w:t xml:space="preserve"> </w:t>
      </w:r>
      <w:r>
        <w:t>do</w:t>
      </w:r>
      <w:r>
        <w:rPr>
          <w:spacing w:val="6"/>
        </w:rPr>
        <w:t xml:space="preserve"> </w:t>
      </w:r>
      <w:r>
        <w:t>not</w:t>
      </w:r>
      <w:r>
        <w:rPr>
          <w:spacing w:val="6"/>
        </w:rPr>
        <w:t xml:space="preserve"> </w:t>
      </w:r>
      <w:r>
        <w:t>intend</w:t>
      </w:r>
      <w:r>
        <w:rPr>
          <w:spacing w:val="6"/>
        </w:rPr>
        <w:t xml:space="preserve"> </w:t>
      </w:r>
      <w:r>
        <w:t>to</w:t>
      </w:r>
      <w:r>
        <w:rPr>
          <w:spacing w:val="6"/>
        </w:rPr>
        <w:t xml:space="preserve"> </w:t>
      </w:r>
      <w:r>
        <w:t>become</w:t>
      </w:r>
      <w:r>
        <w:rPr>
          <w:spacing w:val="7"/>
        </w:rPr>
        <w:t xml:space="preserve"> </w:t>
      </w:r>
      <w:r>
        <w:t>pregnant</w:t>
      </w:r>
      <w:r>
        <w:rPr>
          <w:spacing w:val="6"/>
        </w:rPr>
        <w:t xml:space="preserve"> </w:t>
      </w:r>
      <w:r>
        <w:t>at</w:t>
      </w:r>
      <w:r>
        <w:rPr>
          <w:spacing w:val="6"/>
        </w:rPr>
        <w:t xml:space="preserve"> </w:t>
      </w:r>
      <w:r>
        <w:t>any</w:t>
      </w:r>
      <w:r>
        <w:rPr>
          <w:spacing w:val="6"/>
        </w:rPr>
        <w:t xml:space="preserve"> </w:t>
      </w:r>
      <w:r>
        <w:t>time</w:t>
      </w:r>
      <w:r>
        <w:rPr>
          <w:spacing w:val="6"/>
        </w:rPr>
        <w:t xml:space="preserve"> </w:t>
      </w:r>
      <w:proofErr w:type="gramStart"/>
      <w:r>
        <w:t>during</w:t>
      </w:r>
      <w:r>
        <w:rPr>
          <w:spacing w:val="6"/>
        </w:rPr>
        <w:t xml:space="preserve"> </w:t>
      </w:r>
      <w:r>
        <w:t>the</w:t>
      </w:r>
      <w:r>
        <w:rPr>
          <w:spacing w:val="1"/>
        </w:rPr>
        <w:t xml:space="preserve"> </w:t>
      </w:r>
      <w:r>
        <w:t>course</w:t>
      </w:r>
      <w:r>
        <w:rPr>
          <w:spacing w:val="-1"/>
        </w:rPr>
        <w:t xml:space="preserve"> </w:t>
      </w:r>
      <w:r>
        <w:t>of</w:t>
      </w:r>
      <w:proofErr w:type="gramEnd"/>
      <w:r>
        <w:t xml:space="preserve"> treatment.</w:t>
      </w:r>
      <w:r>
        <w:rPr>
          <w:spacing w:val="-1"/>
        </w:rPr>
        <w:t xml:space="preserve"> </w:t>
      </w:r>
      <w:r>
        <w:t>Furthermore, I</w:t>
      </w:r>
      <w:r>
        <w:rPr>
          <w:spacing w:val="-1"/>
        </w:rPr>
        <w:t xml:space="preserve"> </w:t>
      </w:r>
      <w:r>
        <w:t>agree to</w:t>
      </w:r>
      <w:r>
        <w:rPr>
          <w:spacing w:val="-1"/>
        </w:rPr>
        <w:t xml:space="preserve"> </w:t>
      </w:r>
      <w:r>
        <w:t>keep Dr.</w:t>
      </w:r>
      <w:r>
        <w:rPr>
          <w:spacing w:val="-4"/>
        </w:rPr>
        <w:t xml:space="preserve"> </w:t>
      </w:r>
      <w:r>
        <w:rPr>
          <w:w w:val="93"/>
          <w:u w:val="single"/>
        </w:rPr>
        <w:t xml:space="preserve"> </w:t>
      </w:r>
      <w:r>
        <w:rPr>
          <w:u w:val="single"/>
        </w:rPr>
        <w:tab/>
      </w:r>
      <w:r>
        <w:t xml:space="preserve"> and</w:t>
      </w:r>
      <w:r>
        <w:rPr>
          <w:spacing w:val="-8"/>
        </w:rPr>
        <w:t xml:space="preserve"> </w:t>
      </w:r>
      <w:r>
        <w:t>staff</w:t>
      </w:r>
      <w:r>
        <w:rPr>
          <w:spacing w:val="-7"/>
        </w:rPr>
        <w:t xml:space="preserve"> </w:t>
      </w:r>
      <w:r>
        <w:t>informed</w:t>
      </w:r>
      <w:r>
        <w:rPr>
          <w:spacing w:val="-7"/>
        </w:rPr>
        <w:t xml:space="preserve"> </w:t>
      </w:r>
      <w:r>
        <w:t>should</w:t>
      </w:r>
      <w:r>
        <w:rPr>
          <w:spacing w:val="-7"/>
        </w:rPr>
        <w:t xml:space="preserve"> </w:t>
      </w:r>
      <w:r>
        <w:t>I</w:t>
      </w:r>
      <w:r>
        <w:rPr>
          <w:spacing w:val="-7"/>
        </w:rPr>
        <w:t xml:space="preserve"> </w:t>
      </w:r>
      <w:r>
        <w:t>become</w:t>
      </w:r>
      <w:r>
        <w:rPr>
          <w:spacing w:val="-7"/>
        </w:rPr>
        <w:t xml:space="preserve"> </w:t>
      </w:r>
      <w:r>
        <w:t>pregnant</w:t>
      </w:r>
      <w:r>
        <w:rPr>
          <w:spacing w:val="-8"/>
        </w:rPr>
        <w:t xml:space="preserve"> </w:t>
      </w:r>
      <w:proofErr w:type="gramStart"/>
      <w:r>
        <w:t>during</w:t>
      </w:r>
      <w:r>
        <w:rPr>
          <w:spacing w:val="-7"/>
        </w:rPr>
        <w:t xml:space="preserve"> </w:t>
      </w:r>
      <w:r>
        <w:t>the</w:t>
      </w:r>
      <w:r>
        <w:rPr>
          <w:spacing w:val="-7"/>
        </w:rPr>
        <w:t xml:space="preserve"> </w:t>
      </w:r>
      <w:r>
        <w:t>course</w:t>
      </w:r>
      <w:r>
        <w:rPr>
          <w:spacing w:val="-7"/>
        </w:rPr>
        <w:t xml:space="preserve"> </w:t>
      </w:r>
      <w:r>
        <w:t>of</w:t>
      </w:r>
      <w:proofErr w:type="gramEnd"/>
      <w:r>
        <w:rPr>
          <w:spacing w:val="-7"/>
        </w:rPr>
        <w:t xml:space="preserve"> </w:t>
      </w:r>
      <w:r>
        <w:t>treatment.</w:t>
      </w:r>
    </w:p>
    <w:p w14:paraId="46E3AE6E" w14:textId="77777777" w:rsidR="00DB5F4F" w:rsidRDefault="00DB5F4F">
      <w:pPr>
        <w:pStyle w:val="BodyText"/>
        <w:spacing w:before="7"/>
        <w:rPr>
          <w:sz w:val="22"/>
        </w:rPr>
      </w:pPr>
    </w:p>
    <w:p w14:paraId="46E3AE6F" w14:textId="77777777" w:rsidR="00DB5F4F" w:rsidRDefault="00713C3C">
      <w:pPr>
        <w:pStyle w:val="BodyText"/>
        <w:tabs>
          <w:tab w:val="left" w:pos="5304"/>
          <w:tab w:val="left" w:pos="6194"/>
        </w:tabs>
        <w:spacing w:line="271" w:lineRule="auto"/>
        <w:ind w:left="120" w:right="4823"/>
      </w:pPr>
      <w:r>
        <w:t>Photographic</w:t>
      </w:r>
      <w:r>
        <w:rPr>
          <w:spacing w:val="6"/>
        </w:rPr>
        <w:t xml:space="preserve"> </w:t>
      </w:r>
      <w:r>
        <w:t>documentation</w:t>
      </w:r>
      <w:r>
        <w:rPr>
          <w:spacing w:val="6"/>
        </w:rPr>
        <w:t xml:space="preserve"> </w:t>
      </w:r>
      <w:r>
        <w:t>will</w:t>
      </w:r>
      <w:r>
        <w:rPr>
          <w:spacing w:val="6"/>
        </w:rPr>
        <w:t xml:space="preserve"> </w:t>
      </w:r>
      <w:r>
        <w:t>be</w:t>
      </w:r>
      <w:r>
        <w:rPr>
          <w:spacing w:val="7"/>
        </w:rPr>
        <w:t xml:space="preserve"> </w:t>
      </w:r>
      <w:r>
        <w:t>taken.</w:t>
      </w:r>
      <w:r>
        <w:rPr>
          <w:spacing w:val="6"/>
        </w:rPr>
        <w:t xml:space="preserve"> </w:t>
      </w:r>
      <w:r>
        <w:t>I</w:t>
      </w:r>
      <w:r>
        <w:rPr>
          <w:spacing w:val="6"/>
        </w:rPr>
        <w:t xml:space="preserve"> </w:t>
      </w:r>
      <w:r>
        <w:t>hereby</w:t>
      </w:r>
      <w:r>
        <w:rPr>
          <w:spacing w:val="6"/>
        </w:rPr>
        <w:t xml:space="preserve"> </w:t>
      </w:r>
      <w:r>
        <w:t>do</w:t>
      </w:r>
      <w:r>
        <w:rPr>
          <w:u w:val="single"/>
        </w:rPr>
        <w:tab/>
      </w:r>
      <w:proofErr w:type="spellStart"/>
      <w:r>
        <w:rPr>
          <w:w w:val="105"/>
        </w:rPr>
        <w:t>do</w:t>
      </w:r>
      <w:proofErr w:type="spellEnd"/>
      <w:r>
        <w:rPr>
          <w:spacing w:val="6"/>
          <w:w w:val="105"/>
        </w:rPr>
        <w:t xml:space="preserve"> </w:t>
      </w:r>
      <w:r>
        <w:rPr>
          <w:w w:val="105"/>
        </w:rPr>
        <w:t>not</w:t>
      </w:r>
      <w:r>
        <w:rPr>
          <w:w w:val="93"/>
          <w:u w:val="single"/>
        </w:rPr>
        <w:t xml:space="preserve"> </w:t>
      </w:r>
      <w:r>
        <w:rPr>
          <w:u w:val="single"/>
        </w:rPr>
        <w:tab/>
      </w:r>
      <w:r>
        <w:t xml:space="preserve"> authorize</w:t>
      </w:r>
      <w:r>
        <w:rPr>
          <w:spacing w:val="-2"/>
        </w:rPr>
        <w:t xml:space="preserve"> </w:t>
      </w:r>
      <w:r>
        <w:t>the</w:t>
      </w:r>
      <w:r>
        <w:rPr>
          <w:spacing w:val="-1"/>
        </w:rPr>
        <w:t xml:space="preserve"> </w:t>
      </w:r>
      <w:r>
        <w:t>use</w:t>
      </w:r>
      <w:r>
        <w:rPr>
          <w:spacing w:val="-1"/>
        </w:rPr>
        <w:t xml:space="preserve"> </w:t>
      </w:r>
      <w:r>
        <w:t>of</w:t>
      </w:r>
      <w:r>
        <w:rPr>
          <w:spacing w:val="-2"/>
        </w:rPr>
        <w:t xml:space="preserve"> </w:t>
      </w:r>
      <w:r>
        <w:t>my</w:t>
      </w:r>
      <w:r>
        <w:rPr>
          <w:spacing w:val="-1"/>
        </w:rPr>
        <w:t xml:space="preserve"> </w:t>
      </w:r>
      <w:r>
        <w:t>photographs</w:t>
      </w:r>
      <w:r>
        <w:rPr>
          <w:spacing w:val="-1"/>
        </w:rPr>
        <w:t xml:space="preserve"> </w:t>
      </w:r>
      <w:r>
        <w:t>for</w:t>
      </w:r>
      <w:r>
        <w:rPr>
          <w:spacing w:val="-1"/>
        </w:rPr>
        <w:t xml:space="preserve"> </w:t>
      </w:r>
      <w:r>
        <w:t>teaching</w:t>
      </w:r>
      <w:r>
        <w:rPr>
          <w:spacing w:val="-2"/>
        </w:rPr>
        <w:t xml:space="preserve"> </w:t>
      </w:r>
      <w:r>
        <w:t>purposes.</w:t>
      </w:r>
    </w:p>
    <w:p w14:paraId="46E3AE70" w14:textId="77777777" w:rsidR="00DB5F4F" w:rsidRDefault="00DB5F4F">
      <w:pPr>
        <w:pStyle w:val="BodyText"/>
        <w:spacing w:before="7"/>
        <w:rPr>
          <w:sz w:val="22"/>
        </w:rPr>
      </w:pPr>
    </w:p>
    <w:p w14:paraId="46E3AE71" w14:textId="77777777" w:rsidR="00DB5F4F" w:rsidRDefault="00713C3C">
      <w:pPr>
        <w:pStyle w:val="BodyText"/>
        <w:ind w:left="120"/>
      </w:pPr>
      <w:r>
        <w:t>ACKNOWLEDGMENT</w:t>
      </w:r>
    </w:p>
    <w:p w14:paraId="46E3AE72" w14:textId="77777777" w:rsidR="00DB5F4F" w:rsidRDefault="00DB5F4F">
      <w:pPr>
        <w:pStyle w:val="BodyText"/>
        <w:spacing w:before="3"/>
        <w:rPr>
          <w:sz w:val="25"/>
        </w:rPr>
      </w:pPr>
    </w:p>
    <w:p w14:paraId="46E3AE73" w14:textId="77777777" w:rsidR="00DB5F4F" w:rsidRDefault="00713C3C">
      <w:pPr>
        <w:pStyle w:val="BodyText"/>
        <w:spacing w:line="271" w:lineRule="auto"/>
        <w:ind w:left="120" w:right="4649"/>
      </w:pPr>
      <w:r>
        <w:rPr>
          <w:w w:val="95"/>
        </w:rPr>
        <w:t>BY MY SIGNATURE BELOW, I ACKNOWLEDGE THAT I HAVE READ</w:t>
      </w:r>
      <w:r>
        <w:rPr>
          <w:spacing w:val="1"/>
          <w:w w:val="95"/>
        </w:rPr>
        <w:t xml:space="preserve"> </w:t>
      </w:r>
      <w:r>
        <w:rPr>
          <w:w w:val="95"/>
        </w:rPr>
        <w:t>AND</w:t>
      </w:r>
      <w:r>
        <w:rPr>
          <w:spacing w:val="3"/>
          <w:w w:val="95"/>
        </w:rPr>
        <w:t xml:space="preserve"> </w:t>
      </w:r>
      <w:r>
        <w:rPr>
          <w:w w:val="95"/>
        </w:rPr>
        <w:t>FULLY</w:t>
      </w:r>
      <w:r>
        <w:rPr>
          <w:spacing w:val="4"/>
          <w:w w:val="95"/>
        </w:rPr>
        <w:t xml:space="preserve"> </w:t>
      </w:r>
      <w:r>
        <w:rPr>
          <w:w w:val="95"/>
        </w:rPr>
        <w:t>UNDERSTAND</w:t>
      </w:r>
      <w:r>
        <w:rPr>
          <w:spacing w:val="4"/>
          <w:w w:val="95"/>
        </w:rPr>
        <w:t xml:space="preserve"> </w:t>
      </w:r>
      <w:r>
        <w:rPr>
          <w:w w:val="95"/>
        </w:rPr>
        <w:t>THE</w:t>
      </w:r>
      <w:r>
        <w:rPr>
          <w:spacing w:val="3"/>
          <w:w w:val="95"/>
        </w:rPr>
        <w:t xml:space="preserve"> </w:t>
      </w:r>
      <w:r>
        <w:rPr>
          <w:w w:val="95"/>
        </w:rPr>
        <w:t>CONTENTS</w:t>
      </w:r>
      <w:r>
        <w:rPr>
          <w:spacing w:val="4"/>
          <w:w w:val="95"/>
        </w:rPr>
        <w:t xml:space="preserve"> </w:t>
      </w:r>
      <w:r>
        <w:rPr>
          <w:w w:val="95"/>
        </w:rPr>
        <w:t>OF</w:t>
      </w:r>
      <w:r>
        <w:rPr>
          <w:spacing w:val="4"/>
          <w:w w:val="95"/>
        </w:rPr>
        <w:t xml:space="preserve"> </w:t>
      </w:r>
      <w:r>
        <w:rPr>
          <w:w w:val="95"/>
        </w:rPr>
        <w:t>THIS</w:t>
      </w:r>
      <w:r>
        <w:rPr>
          <w:spacing w:val="3"/>
          <w:w w:val="95"/>
        </w:rPr>
        <w:t xml:space="preserve"> </w:t>
      </w:r>
      <w:r>
        <w:rPr>
          <w:w w:val="95"/>
        </w:rPr>
        <w:t>INFORMED</w:t>
      </w:r>
      <w:r>
        <w:rPr>
          <w:spacing w:val="1"/>
          <w:w w:val="95"/>
        </w:rPr>
        <w:t xml:space="preserve"> </w:t>
      </w:r>
      <w:r>
        <w:rPr>
          <w:w w:val="95"/>
        </w:rPr>
        <w:t>CONSENT</w:t>
      </w:r>
      <w:r>
        <w:rPr>
          <w:spacing w:val="5"/>
          <w:w w:val="95"/>
        </w:rPr>
        <w:t xml:space="preserve"> </w:t>
      </w:r>
      <w:r>
        <w:rPr>
          <w:w w:val="95"/>
        </w:rPr>
        <w:t>FORM</w:t>
      </w:r>
      <w:r>
        <w:rPr>
          <w:spacing w:val="6"/>
          <w:w w:val="95"/>
        </w:rPr>
        <w:t xml:space="preserve"> </w:t>
      </w:r>
      <w:r>
        <w:rPr>
          <w:w w:val="95"/>
        </w:rPr>
        <w:t>FOR</w:t>
      </w:r>
      <w:r>
        <w:rPr>
          <w:spacing w:val="6"/>
          <w:w w:val="95"/>
        </w:rPr>
        <w:t xml:space="preserve"> </w:t>
      </w:r>
      <w:r>
        <w:rPr>
          <w:w w:val="95"/>
        </w:rPr>
        <w:t>TREATMENT</w:t>
      </w:r>
      <w:r>
        <w:rPr>
          <w:spacing w:val="6"/>
          <w:w w:val="95"/>
        </w:rPr>
        <w:t xml:space="preserve"> </w:t>
      </w:r>
      <w:r>
        <w:rPr>
          <w:w w:val="95"/>
        </w:rPr>
        <w:t>OF</w:t>
      </w:r>
      <w:r>
        <w:rPr>
          <w:spacing w:val="6"/>
          <w:w w:val="95"/>
        </w:rPr>
        <w:t xml:space="preserve"> </w:t>
      </w:r>
      <w:r>
        <w:rPr>
          <w:w w:val="95"/>
        </w:rPr>
        <w:t>ACNE,</w:t>
      </w:r>
      <w:r>
        <w:rPr>
          <w:spacing w:val="6"/>
          <w:w w:val="95"/>
        </w:rPr>
        <w:t xml:space="preserve"> </w:t>
      </w:r>
      <w:r>
        <w:rPr>
          <w:w w:val="95"/>
        </w:rPr>
        <w:t>AND</w:t>
      </w:r>
      <w:r>
        <w:rPr>
          <w:spacing w:val="6"/>
          <w:w w:val="95"/>
        </w:rPr>
        <w:t xml:space="preserve"> </w:t>
      </w:r>
      <w:r>
        <w:rPr>
          <w:w w:val="95"/>
        </w:rPr>
        <w:t>THAT</w:t>
      </w:r>
      <w:r>
        <w:rPr>
          <w:spacing w:val="6"/>
          <w:w w:val="95"/>
        </w:rPr>
        <w:t xml:space="preserve"> </w:t>
      </w:r>
      <w:r>
        <w:rPr>
          <w:w w:val="95"/>
        </w:rPr>
        <w:t>I</w:t>
      </w:r>
      <w:r>
        <w:rPr>
          <w:spacing w:val="6"/>
          <w:w w:val="95"/>
        </w:rPr>
        <w:t xml:space="preserve"> </w:t>
      </w:r>
      <w:r>
        <w:rPr>
          <w:w w:val="95"/>
        </w:rPr>
        <w:t>HAVE</w:t>
      </w:r>
      <w:r>
        <w:rPr>
          <w:spacing w:val="1"/>
          <w:w w:val="95"/>
        </w:rPr>
        <w:t xml:space="preserve"> </w:t>
      </w:r>
      <w:r>
        <w:rPr>
          <w:w w:val="95"/>
        </w:rPr>
        <w:t>HAD</w:t>
      </w:r>
      <w:r>
        <w:rPr>
          <w:spacing w:val="4"/>
          <w:w w:val="95"/>
        </w:rPr>
        <w:t xml:space="preserve"> </w:t>
      </w:r>
      <w:r>
        <w:rPr>
          <w:w w:val="95"/>
        </w:rPr>
        <w:t>ALL</w:t>
      </w:r>
      <w:r>
        <w:rPr>
          <w:spacing w:val="4"/>
          <w:w w:val="95"/>
        </w:rPr>
        <w:t xml:space="preserve"> </w:t>
      </w:r>
      <w:r>
        <w:rPr>
          <w:w w:val="95"/>
        </w:rPr>
        <w:t>MY</w:t>
      </w:r>
      <w:r>
        <w:rPr>
          <w:spacing w:val="4"/>
          <w:w w:val="95"/>
        </w:rPr>
        <w:t xml:space="preserve"> </w:t>
      </w:r>
      <w:r>
        <w:rPr>
          <w:w w:val="95"/>
        </w:rPr>
        <w:t>QUESTIONS</w:t>
      </w:r>
      <w:r>
        <w:rPr>
          <w:spacing w:val="5"/>
          <w:w w:val="95"/>
        </w:rPr>
        <w:t xml:space="preserve"> </w:t>
      </w:r>
      <w:r>
        <w:rPr>
          <w:w w:val="95"/>
        </w:rPr>
        <w:t>ANSWERED</w:t>
      </w:r>
      <w:r>
        <w:rPr>
          <w:spacing w:val="4"/>
          <w:w w:val="95"/>
        </w:rPr>
        <w:t xml:space="preserve"> </w:t>
      </w:r>
      <w:r>
        <w:rPr>
          <w:w w:val="95"/>
        </w:rPr>
        <w:t>TO</w:t>
      </w:r>
      <w:r>
        <w:rPr>
          <w:spacing w:val="4"/>
          <w:w w:val="95"/>
        </w:rPr>
        <w:t xml:space="preserve"> </w:t>
      </w:r>
      <w:r>
        <w:rPr>
          <w:w w:val="95"/>
        </w:rPr>
        <w:t>MY</w:t>
      </w:r>
      <w:r>
        <w:rPr>
          <w:spacing w:val="4"/>
          <w:w w:val="95"/>
        </w:rPr>
        <w:t xml:space="preserve"> </w:t>
      </w:r>
      <w:r>
        <w:rPr>
          <w:w w:val="95"/>
        </w:rPr>
        <w:t>SATISFACTION</w:t>
      </w:r>
      <w:r>
        <w:rPr>
          <w:spacing w:val="5"/>
          <w:w w:val="95"/>
        </w:rPr>
        <w:t xml:space="preserve"> </w:t>
      </w:r>
      <w:r>
        <w:rPr>
          <w:w w:val="95"/>
        </w:rPr>
        <w:t>BY</w:t>
      </w:r>
      <w:r>
        <w:rPr>
          <w:spacing w:val="4"/>
          <w:w w:val="95"/>
        </w:rPr>
        <w:t xml:space="preserve"> </w:t>
      </w:r>
      <w:r>
        <w:rPr>
          <w:w w:val="95"/>
        </w:rPr>
        <w:t>MY</w:t>
      </w:r>
      <w:r>
        <w:rPr>
          <w:spacing w:val="-50"/>
          <w:w w:val="95"/>
        </w:rPr>
        <w:t xml:space="preserve"> </w:t>
      </w:r>
      <w:r>
        <w:t>HEALTHCARE</w:t>
      </w:r>
      <w:r>
        <w:rPr>
          <w:spacing w:val="-6"/>
        </w:rPr>
        <w:t xml:space="preserve"> </w:t>
      </w:r>
      <w:r>
        <w:t>TEAM.</w:t>
      </w:r>
    </w:p>
    <w:p w14:paraId="46E3AE74" w14:textId="77777777" w:rsidR="00DB5F4F" w:rsidRDefault="00DB5F4F">
      <w:pPr>
        <w:pStyle w:val="BodyText"/>
      </w:pPr>
    </w:p>
    <w:p w14:paraId="46E3AE75" w14:textId="77777777" w:rsidR="00DB5F4F" w:rsidRDefault="00DB5F4F">
      <w:pPr>
        <w:pStyle w:val="BodyText"/>
      </w:pPr>
    </w:p>
    <w:tbl>
      <w:tblPr>
        <w:tblW w:w="0" w:type="auto"/>
        <w:tblInd w:w="127" w:type="dxa"/>
        <w:tblLayout w:type="fixed"/>
        <w:tblCellMar>
          <w:left w:w="0" w:type="dxa"/>
          <w:right w:w="0" w:type="dxa"/>
        </w:tblCellMar>
        <w:tblLook w:val="01E0" w:firstRow="1" w:lastRow="1" w:firstColumn="1" w:lastColumn="1" w:noHBand="0" w:noVBand="0"/>
      </w:tblPr>
      <w:tblGrid>
        <w:gridCol w:w="3208"/>
        <w:gridCol w:w="3163"/>
        <w:gridCol w:w="2090"/>
      </w:tblGrid>
      <w:tr w:rsidR="00DB5F4F" w14:paraId="46E3AE80" w14:textId="77777777">
        <w:trPr>
          <w:trHeight w:val="1048"/>
        </w:trPr>
        <w:tc>
          <w:tcPr>
            <w:tcW w:w="3208" w:type="dxa"/>
            <w:tcBorders>
              <w:top w:val="single" w:sz="4" w:space="0" w:color="000000"/>
              <w:bottom w:val="single" w:sz="4" w:space="0" w:color="000000"/>
            </w:tcBorders>
          </w:tcPr>
          <w:p w14:paraId="46E3AE7D" w14:textId="77777777" w:rsidR="00DB5F4F" w:rsidRDefault="00713C3C">
            <w:pPr>
              <w:pStyle w:val="TableParagraph"/>
              <w:spacing w:before="132"/>
              <w:rPr>
                <w:sz w:val="20"/>
              </w:rPr>
            </w:pPr>
            <w:r>
              <w:rPr>
                <w:sz w:val="20"/>
              </w:rPr>
              <w:t>Signature-Patient</w:t>
            </w:r>
            <w:r>
              <w:rPr>
                <w:spacing w:val="6"/>
                <w:sz w:val="20"/>
              </w:rPr>
              <w:t xml:space="preserve"> </w:t>
            </w:r>
            <w:r>
              <w:rPr>
                <w:sz w:val="20"/>
              </w:rPr>
              <w:t>or</w:t>
            </w:r>
            <w:r>
              <w:rPr>
                <w:spacing w:val="7"/>
                <w:sz w:val="20"/>
              </w:rPr>
              <w:t xml:space="preserve"> </w:t>
            </w:r>
            <w:r>
              <w:rPr>
                <w:sz w:val="20"/>
              </w:rPr>
              <w:t>Guardian</w:t>
            </w:r>
          </w:p>
        </w:tc>
        <w:tc>
          <w:tcPr>
            <w:tcW w:w="3163" w:type="dxa"/>
            <w:tcBorders>
              <w:top w:val="single" w:sz="4" w:space="0" w:color="000000"/>
              <w:bottom w:val="single" w:sz="4" w:space="0" w:color="000000"/>
            </w:tcBorders>
          </w:tcPr>
          <w:p w14:paraId="46E3AE7E" w14:textId="77777777" w:rsidR="00DB5F4F" w:rsidRDefault="00713C3C">
            <w:pPr>
              <w:pStyle w:val="TableParagraph"/>
              <w:spacing w:before="132"/>
              <w:ind w:left="527"/>
              <w:rPr>
                <w:sz w:val="20"/>
              </w:rPr>
            </w:pPr>
            <w:r>
              <w:rPr>
                <w:sz w:val="20"/>
              </w:rPr>
              <w:t>Print</w:t>
            </w:r>
            <w:r>
              <w:rPr>
                <w:spacing w:val="14"/>
                <w:sz w:val="20"/>
              </w:rPr>
              <w:t xml:space="preserve"> </w:t>
            </w:r>
            <w:r>
              <w:rPr>
                <w:sz w:val="20"/>
              </w:rPr>
              <w:t>Name/Relationship</w:t>
            </w:r>
          </w:p>
        </w:tc>
        <w:tc>
          <w:tcPr>
            <w:tcW w:w="2090" w:type="dxa"/>
            <w:tcBorders>
              <w:top w:val="single" w:sz="4" w:space="0" w:color="000000"/>
              <w:bottom w:val="single" w:sz="4" w:space="0" w:color="000000"/>
            </w:tcBorders>
          </w:tcPr>
          <w:p w14:paraId="46E3AE7F" w14:textId="77777777" w:rsidR="00DB5F4F" w:rsidRDefault="00713C3C">
            <w:pPr>
              <w:pStyle w:val="TableParagraph"/>
              <w:spacing w:before="132"/>
              <w:ind w:left="444"/>
              <w:rPr>
                <w:sz w:val="20"/>
              </w:rPr>
            </w:pPr>
            <w:r>
              <w:rPr>
                <w:w w:val="105"/>
                <w:sz w:val="20"/>
              </w:rPr>
              <w:t>Date</w:t>
            </w:r>
          </w:p>
        </w:tc>
      </w:tr>
      <w:tr w:rsidR="00DB5F4F" w14:paraId="46E3AE84" w14:textId="77777777">
        <w:trPr>
          <w:trHeight w:val="374"/>
        </w:trPr>
        <w:tc>
          <w:tcPr>
            <w:tcW w:w="3208" w:type="dxa"/>
            <w:tcBorders>
              <w:top w:val="single" w:sz="4" w:space="0" w:color="000000"/>
            </w:tcBorders>
          </w:tcPr>
          <w:p w14:paraId="46E3AE81" w14:textId="77777777" w:rsidR="00DB5F4F" w:rsidRDefault="00713C3C">
            <w:pPr>
              <w:pStyle w:val="TableParagraph"/>
              <w:rPr>
                <w:sz w:val="20"/>
              </w:rPr>
            </w:pPr>
            <w:r>
              <w:rPr>
                <w:sz w:val="20"/>
              </w:rPr>
              <w:t>Signature-Witness</w:t>
            </w:r>
          </w:p>
        </w:tc>
        <w:tc>
          <w:tcPr>
            <w:tcW w:w="3163" w:type="dxa"/>
            <w:tcBorders>
              <w:top w:val="single" w:sz="4" w:space="0" w:color="000000"/>
            </w:tcBorders>
          </w:tcPr>
          <w:p w14:paraId="46E3AE82" w14:textId="77777777" w:rsidR="00DB5F4F" w:rsidRDefault="00713C3C">
            <w:pPr>
              <w:pStyle w:val="TableParagraph"/>
              <w:ind w:left="558"/>
              <w:rPr>
                <w:sz w:val="20"/>
              </w:rPr>
            </w:pPr>
            <w:r>
              <w:rPr>
                <w:sz w:val="20"/>
              </w:rPr>
              <w:t>Print</w:t>
            </w:r>
            <w:r>
              <w:rPr>
                <w:spacing w:val="6"/>
                <w:sz w:val="20"/>
              </w:rPr>
              <w:t xml:space="preserve"> </w:t>
            </w:r>
            <w:r>
              <w:rPr>
                <w:sz w:val="20"/>
              </w:rPr>
              <w:t>Name</w:t>
            </w:r>
          </w:p>
        </w:tc>
        <w:tc>
          <w:tcPr>
            <w:tcW w:w="2090" w:type="dxa"/>
            <w:tcBorders>
              <w:top w:val="single" w:sz="4" w:space="0" w:color="000000"/>
            </w:tcBorders>
          </w:tcPr>
          <w:p w14:paraId="46E3AE83" w14:textId="77777777" w:rsidR="00DB5F4F" w:rsidRDefault="00713C3C">
            <w:pPr>
              <w:pStyle w:val="TableParagraph"/>
              <w:ind w:left="448"/>
              <w:rPr>
                <w:sz w:val="20"/>
              </w:rPr>
            </w:pPr>
            <w:r>
              <w:rPr>
                <w:w w:val="105"/>
                <w:sz w:val="20"/>
              </w:rPr>
              <w:t>Date</w:t>
            </w:r>
          </w:p>
        </w:tc>
      </w:tr>
    </w:tbl>
    <w:p w14:paraId="46E3AE85" w14:textId="77777777" w:rsidR="00DB5F4F" w:rsidRDefault="00DB5F4F">
      <w:pPr>
        <w:pStyle w:val="BodyText"/>
      </w:pPr>
    </w:p>
    <w:p w14:paraId="46E3AE86" w14:textId="77777777" w:rsidR="00DB5F4F" w:rsidRDefault="00DB5F4F">
      <w:pPr>
        <w:pStyle w:val="BodyText"/>
      </w:pPr>
    </w:p>
    <w:p w14:paraId="46E3AE8A" w14:textId="18C4DE58" w:rsidR="00DB5F4F" w:rsidRDefault="00DB5F4F" w:rsidP="00034BC9">
      <w:pPr>
        <w:rPr>
          <w:sz w:val="14"/>
        </w:rPr>
      </w:pPr>
    </w:p>
    <w:sectPr w:rsidR="00DB5F4F" w:rsidSect="00806424">
      <w:footerReference w:type="default" r:id="rId9"/>
      <w:type w:val="continuous"/>
      <w:pgSz w:w="12240" w:h="15840"/>
      <w:pgMar w:top="630" w:right="620" w:bottom="280" w:left="600" w:header="720" w:footer="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0834" w14:textId="77777777" w:rsidR="00517B4D" w:rsidRDefault="00517B4D" w:rsidP="00034BC9">
      <w:r>
        <w:separator/>
      </w:r>
    </w:p>
  </w:endnote>
  <w:endnote w:type="continuationSeparator" w:id="0">
    <w:p w14:paraId="01AF3FB2" w14:textId="77777777" w:rsidR="00517B4D" w:rsidRDefault="00517B4D" w:rsidP="0003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C67D" w14:textId="1FCFDE2D" w:rsidR="000257A6" w:rsidRDefault="000257A6" w:rsidP="000257A6">
    <w:pPr>
      <w:pStyle w:val="Footer"/>
    </w:pPr>
    <w:r>
      <w:rPr>
        <w:w w:val="95"/>
        <w:sz w:val="14"/>
      </w:rPr>
      <w:t>©</w:t>
    </w:r>
    <w:r w:rsidR="00043FDD">
      <w:rPr>
        <w:w w:val="95"/>
        <w:sz w:val="14"/>
      </w:rPr>
      <w:t>2023</w:t>
    </w:r>
    <w:r w:rsidR="00043FDD">
      <w:rPr>
        <w:spacing w:val="8"/>
        <w:w w:val="95"/>
        <w:sz w:val="14"/>
      </w:rPr>
      <w:t xml:space="preserve"> </w:t>
    </w:r>
    <w:r>
      <w:rPr>
        <w:w w:val="95"/>
        <w:sz w:val="14"/>
      </w:rPr>
      <w:t>Cutera,</w:t>
    </w:r>
    <w:r>
      <w:rPr>
        <w:spacing w:val="8"/>
        <w:w w:val="95"/>
        <w:sz w:val="14"/>
      </w:rPr>
      <w:t xml:space="preserve"> </w:t>
    </w:r>
    <w:r>
      <w:rPr>
        <w:w w:val="95"/>
        <w:sz w:val="14"/>
      </w:rPr>
      <w:t>Inc.</w:t>
    </w:r>
    <w:r>
      <w:rPr>
        <w:spacing w:val="8"/>
        <w:w w:val="95"/>
        <w:sz w:val="14"/>
      </w:rPr>
      <w:t xml:space="preserve"> </w:t>
    </w:r>
    <w:r>
      <w:rPr>
        <w:w w:val="95"/>
        <w:sz w:val="14"/>
      </w:rPr>
      <w:t>All</w:t>
    </w:r>
    <w:r>
      <w:rPr>
        <w:spacing w:val="8"/>
        <w:w w:val="95"/>
        <w:sz w:val="14"/>
      </w:rPr>
      <w:t xml:space="preserve"> </w:t>
    </w:r>
    <w:r>
      <w:rPr>
        <w:w w:val="95"/>
        <w:sz w:val="14"/>
      </w:rPr>
      <w:t>rights</w:t>
    </w:r>
    <w:r>
      <w:rPr>
        <w:spacing w:val="8"/>
        <w:w w:val="95"/>
        <w:sz w:val="14"/>
      </w:rPr>
      <w:t xml:space="preserve"> </w:t>
    </w:r>
    <w:r>
      <w:rPr>
        <w:w w:val="95"/>
        <w:sz w:val="14"/>
      </w:rPr>
      <w:t>reserved.</w:t>
    </w:r>
    <w:r>
      <w:rPr>
        <w:spacing w:val="9"/>
        <w:w w:val="95"/>
        <w:sz w:val="14"/>
      </w:rPr>
      <w:t xml:space="preserve"> </w:t>
    </w:r>
    <w:r>
      <w:rPr>
        <w:w w:val="95"/>
        <w:sz w:val="14"/>
      </w:rPr>
      <w:t>D002867</w:t>
    </w:r>
    <w:r>
      <w:rPr>
        <w:spacing w:val="8"/>
        <w:w w:val="95"/>
        <w:sz w:val="14"/>
      </w:rPr>
      <w:t xml:space="preserve"> </w:t>
    </w:r>
    <w:r>
      <w:rPr>
        <w:w w:val="95"/>
        <w:sz w:val="14"/>
      </w:rPr>
      <w:t>rev</w:t>
    </w:r>
    <w:r>
      <w:rPr>
        <w:spacing w:val="8"/>
        <w:w w:val="95"/>
        <w:sz w:val="14"/>
      </w:rPr>
      <w:t xml:space="preserve"> </w:t>
    </w:r>
    <w:proofErr w:type="spellStart"/>
    <w:r w:rsidR="00946E77">
      <w:rPr>
        <w:w w:val="95"/>
        <w:sz w:val="14"/>
      </w:rPr>
      <w:t>rC</w:t>
    </w:r>
    <w:proofErr w:type="spellEnd"/>
    <w:r w:rsidR="00946E77">
      <w:rPr>
        <w:spacing w:val="8"/>
        <w:w w:val="95"/>
        <w:sz w:val="14"/>
      </w:rPr>
      <w:t xml:space="preserve"> </w:t>
    </w:r>
    <w:r>
      <w:rPr>
        <w:w w:val="95"/>
        <w:sz w:val="14"/>
      </w:rPr>
      <w:t>(</w:t>
    </w:r>
    <w:r w:rsidR="00946E77">
      <w:rPr>
        <w:w w:val="95"/>
        <w:sz w:val="14"/>
      </w:rPr>
      <w:t>05</w:t>
    </w:r>
    <w:r>
      <w:rPr>
        <w:w w:val="95"/>
        <w:sz w:val="14"/>
      </w:rPr>
      <w:t>/2</w:t>
    </w:r>
    <w:r w:rsidR="00043FDD">
      <w:rPr>
        <w:w w:val="95"/>
        <w:sz w:val="14"/>
      </w:rPr>
      <w:t>3</w:t>
    </w:r>
    <w:r>
      <w:rPr>
        <w:w w:val="95"/>
        <w:sz w:val="14"/>
      </w:rPr>
      <w:t>)</w:t>
    </w:r>
    <w:sdt>
      <w:sdtPr>
        <w:id w:val="165912166"/>
        <w:docPartObj>
          <w:docPartGallery w:val="Page Numbers (Bottom of Page)"/>
          <w:docPartUnique/>
        </w:docPartObj>
      </w:sdtPr>
      <w:sdtEndPr/>
      <w:sdtContent>
        <w:sdt>
          <w:sdtPr>
            <w:id w:val="-1769616900"/>
            <w:docPartObj>
              <w:docPartGallery w:val="Page Numbers (Top of Page)"/>
              <w:docPartUnique/>
            </w:docPartObj>
          </w:sdtPr>
          <w:sdtEndPr/>
          <w:sdtContent>
            <w:r>
              <w:tab/>
            </w:r>
            <w:r>
              <w:tab/>
            </w:r>
            <w:r>
              <w:tab/>
            </w:r>
            <w:r w:rsidRPr="000257A6">
              <w:rPr>
                <w:sz w:val="14"/>
                <w:szCs w:val="14"/>
              </w:rPr>
              <w:t xml:space="preserve">Page </w:t>
            </w:r>
            <w:r w:rsidRPr="000257A6">
              <w:rPr>
                <w:b/>
                <w:bCs/>
                <w:sz w:val="14"/>
                <w:szCs w:val="14"/>
              </w:rPr>
              <w:fldChar w:fldCharType="begin"/>
            </w:r>
            <w:r w:rsidRPr="000257A6">
              <w:rPr>
                <w:b/>
                <w:bCs/>
                <w:sz w:val="14"/>
                <w:szCs w:val="14"/>
              </w:rPr>
              <w:instrText xml:space="preserve"> PAGE </w:instrText>
            </w:r>
            <w:r w:rsidRPr="000257A6">
              <w:rPr>
                <w:b/>
                <w:bCs/>
                <w:sz w:val="14"/>
                <w:szCs w:val="14"/>
              </w:rPr>
              <w:fldChar w:fldCharType="separate"/>
            </w:r>
            <w:r w:rsidRPr="000257A6">
              <w:rPr>
                <w:b/>
                <w:bCs/>
                <w:noProof/>
                <w:sz w:val="14"/>
                <w:szCs w:val="14"/>
              </w:rPr>
              <w:t>2</w:t>
            </w:r>
            <w:r w:rsidRPr="000257A6">
              <w:rPr>
                <w:b/>
                <w:bCs/>
                <w:sz w:val="14"/>
                <w:szCs w:val="14"/>
              </w:rPr>
              <w:fldChar w:fldCharType="end"/>
            </w:r>
            <w:r w:rsidRPr="000257A6">
              <w:rPr>
                <w:sz w:val="14"/>
                <w:szCs w:val="14"/>
              </w:rPr>
              <w:t xml:space="preserve"> of </w:t>
            </w:r>
            <w:r w:rsidRPr="000257A6">
              <w:rPr>
                <w:b/>
                <w:bCs/>
                <w:sz w:val="14"/>
                <w:szCs w:val="14"/>
              </w:rPr>
              <w:fldChar w:fldCharType="begin"/>
            </w:r>
            <w:r w:rsidRPr="000257A6">
              <w:rPr>
                <w:b/>
                <w:bCs/>
                <w:sz w:val="14"/>
                <w:szCs w:val="14"/>
              </w:rPr>
              <w:instrText xml:space="preserve"> NUMPAGES  </w:instrText>
            </w:r>
            <w:r w:rsidRPr="000257A6">
              <w:rPr>
                <w:b/>
                <w:bCs/>
                <w:sz w:val="14"/>
                <w:szCs w:val="14"/>
              </w:rPr>
              <w:fldChar w:fldCharType="separate"/>
            </w:r>
            <w:r w:rsidRPr="000257A6">
              <w:rPr>
                <w:b/>
                <w:bCs/>
                <w:noProof/>
                <w:sz w:val="14"/>
                <w:szCs w:val="14"/>
              </w:rPr>
              <w:t>2</w:t>
            </w:r>
            <w:r w:rsidRPr="000257A6">
              <w:rPr>
                <w:b/>
                <w:bCs/>
                <w:sz w:val="14"/>
                <w:szCs w:val="14"/>
              </w:rPr>
              <w:fldChar w:fldCharType="end"/>
            </w:r>
          </w:sdtContent>
        </w:sdt>
      </w:sdtContent>
    </w:sdt>
  </w:p>
  <w:p w14:paraId="5FC660D2" w14:textId="77777777" w:rsidR="00034BC9" w:rsidRDefault="00034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A047" w14:textId="77777777" w:rsidR="00517B4D" w:rsidRDefault="00517B4D" w:rsidP="00034BC9">
      <w:r>
        <w:separator/>
      </w:r>
    </w:p>
  </w:footnote>
  <w:footnote w:type="continuationSeparator" w:id="0">
    <w:p w14:paraId="2D0E84F6" w14:textId="77777777" w:rsidR="00517B4D" w:rsidRDefault="00517B4D" w:rsidP="0003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788"/>
    <w:multiLevelType w:val="hybridMultilevel"/>
    <w:tmpl w:val="336C0BAA"/>
    <w:lvl w:ilvl="0" w:tplc="89E6AC58">
      <w:start w:val="1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9D71B7"/>
    <w:multiLevelType w:val="hybridMultilevel"/>
    <w:tmpl w:val="ACA25876"/>
    <w:lvl w:ilvl="0" w:tplc="1E588D3C">
      <w:numFmt w:val="bullet"/>
      <w:lvlText w:val="•"/>
      <w:lvlJc w:val="left"/>
      <w:pPr>
        <w:ind w:left="480" w:hanging="360"/>
      </w:pPr>
      <w:rPr>
        <w:rFonts w:ascii="Arial" w:eastAsia="Arial" w:hAnsi="Arial" w:cs="Arial" w:hint="default"/>
        <w:b w:val="0"/>
        <w:bCs w:val="0"/>
        <w:i w:val="0"/>
        <w:iCs w:val="0"/>
        <w:w w:val="142"/>
        <w:sz w:val="20"/>
        <w:szCs w:val="20"/>
        <w:lang w:val="en-US" w:eastAsia="en-US" w:bidi="ar-SA"/>
      </w:rPr>
    </w:lvl>
    <w:lvl w:ilvl="1" w:tplc="9E3CD198">
      <w:numFmt w:val="bullet"/>
      <w:lvlText w:val="•"/>
      <w:lvlJc w:val="left"/>
      <w:pPr>
        <w:ind w:left="1534" w:hanging="360"/>
      </w:pPr>
      <w:rPr>
        <w:rFonts w:hint="default"/>
        <w:lang w:val="en-US" w:eastAsia="en-US" w:bidi="ar-SA"/>
      </w:rPr>
    </w:lvl>
    <w:lvl w:ilvl="2" w:tplc="3CC0F8C8">
      <w:numFmt w:val="bullet"/>
      <w:lvlText w:val="•"/>
      <w:lvlJc w:val="left"/>
      <w:pPr>
        <w:ind w:left="2588" w:hanging="360"/>
      </w:pPr>
      <w:rPr>
        <w:rFonts w:hint="default"/>
        <w:lang w:val="en-US" w:eastAsia="en-US" w:bidi="ar-SA"/>
      </w:rPr>
    </w:lvl>
    <w:lvl w:ilvl="3" w:tplc="C624DCB0">
      <w:numFmt w:val="bullet"/>
      <w:lvlText w:val="•"/>
      <w:lvlJc w:val="left"/>
      <w:pPr>
        <w:ind w:left="3642" w:hanging="360"/>
      </w:pPr>
      <w:rPr>
        <w:rFonts w:hint="default"/>
        <w:lang w:val="en-US" w:eastAsia="en-US" w:bidi="ar-SA"/>
      </w:rPr>
    </w:lvl>
    <w:lvl w:ilvl="4" w:tplc="E25C7BE0">
      <w:numFmt w:val="bullet"/>
      <w:lvlText w:val="•"/>
      <w:lvlJc w:val="left"/>
      <w:pPr>
        <w:ind w:left="4696" w:hanging="360"/>
      </w:pPr>
      <w:rPr>
        <w:rFonts w:hint="default"/>
        <w:lang w:val="en-US" w:eastAsia="en-US" w:bidi="ar-SA"/>
      </w:rPr>
    </w:lvl>
    <w:lvl w:ilvl="5" w:tplc="D4CE871A">
      <w:numFmt w:val="bullet"/>
      <w:lvlText w:val="•"/>
      <w:lvlJc w:val="left"/>
      <w:pPr>
        <w:ind w:left="5750" w:hanging="360"/>
      </w:pPr>
      <w:rPr>
        <w:rFonts w:hint="default"/>
        <w:lang w:val="en-US" w:eastAsia="en-US" w:bidi="ar-SA"/>
      </w:rPr>
    </w:lvl>
    <w:lvl w:ilvl="6" w:tplc="971818C2">
      <w:numFmt w:val="bullet"/>
      <w:lvlText w:val="•"/>
      <w:lvlJc w:val="left"/>
      <w:pPr>
        <w:ind w:left="6804" w:hanging="360"/>
      </w:pPr>
      <w:rPr>
        <w:rFonts w:hint="default"/>
        <w:lang w:val="en-US" w:eastAsia="en-US" w:bidi="ar-SA"/>
      </w:rPr>
    </w:lvl>
    <w:lvl w:ilvl="7" w:tplc="0E4A8CDC">
      <w:numFmt w:val="bullet"/>
      <w:lvlText w:val="•"/>
      <w:lvlJc w:val="left"/>
      <w:pPr>
        <w:ind w:left="7858" w:hanging="360"/>
      </w:pPr>
      <w:rPr>
        <w:rFonts w:hint="default"/>
        <w:lang w:val="en-US" w:eastAsia="en-US" w:bidi="ar-SA"/>
      </w:rPr>
    </w:lvl>
    <w:lvl w:ilvl="8" w:tplc="5A804410">
      <w:numFmt w:val="bullet"/>
      <w:lvlText w:val="•"/>
      <w:lvlJc w:val="left"/>
      <w:pPr>
        <w:ind w:left="8912" w:hanging="360"/>
      </w:pPr>
      <w:rPr>
        <w:rFonts w:hint="default"/>
        <w:lang w:val="en-US" w:eastAsia="en-US" w:bidi="ar-SA"/>
      </w:rPr>
    </w:lvl>
  </w:abstractNum>
  <w:abstractNum w:abstractNumId="2" w15:restartNumberingAfterBreak="0">
    <w:nsid w:val="376028F6"/>
    <w:multiLevelType w:val="hybridMultilevel"/>
    <w:tmpl w:val="FBDEF944"/>
    <w:lvl w:ilvl="0" w:tplc="34C4A686">
      <w:numFmt w:val="bullet"/>
      <w:lvlText w:val="•"/>
      <w:lvlJc w:val="left"/>
      <w:pPr>
        <w:ind w:left="630" w:hanging="360"/>
      </w:pPr>
      <w:rPr>
        <w:rFonts w:ascii="Arial" w:eastAsiaTheme="minorHAnsi" w:hAnsi="Arial" w:cs="Aria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34C4A686">
      <w:numFmt w:val="bullet"/>
      <w:lvlText w:val="•"/>
      <w:lvlJc w:val="left"/>
      <w:pPr>
        <w:ind w:left="2790" w:hanging="360"/>
      </w:pPr>
      <w:rPr>
        <w:rFonts w:ascii="Arial" w:eastAsiaTheme="minorHAnsi" w:hAnsi="Arial" w:cs="Arial" w:hint="default"/>
      </w:rPr>
    </w:lvl>
    <w:lvl w:ilvl="4" w:tplc="04090003">
      <w:start w:val="1"/>
      <w:numFmt w:val="bullet"/>
      <w:lvlText w:val="o"/>
      <w:lvlJc w:val="left"/>
      <w:pPr>
        <w:ind w:left="3510" w:hanging="360"/>
      </w:pPr>
      <w:rPr>
        <w:rFonts w:ascii="Courier New" w:hAnsi="Courier New" w:cs="Courier New" w:hint="default"/>
      </w:rPr>
    </w:lvl>
    <w:lvl w:ilvl="5" w:tplc="1CD2F3DA">
      <w:start w:val="2"/>
      <w:numFmt w:val="bullet"/>
      <w:lvlText w:val="–"/>
      <w:lvlJc w:val="left"/>
      <w:pPr>
        <w:ind w:left="4230" w:hanging="360"/>
      </w:pPr>
      <w:rPr>
        <w:rFonts w:ascii="Arial" w:eastAsiaTheme="minorHAnsi" w:hAnsi="Arial" w:cs="Arial"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748065511">
    <w:abstractNumId w:val="1"/>
  </w:num>
  <w:num w:numId="2" w16cid:durableId="18045662">
    <w:abstractNumId w:val="2"/>
  </w:num>
  <w:num w:numId="3" w16cid:durableId="1943029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4F"/>
    <w:rsid w:val="000257A6"/>
    <w:rsid w:val="00034BC9"/>
    <w:rsid w:val="00043FDD"/>
    <w:rsid w:val="000D551D"/>
    <w:rsid w:val="003C3D82"/>
    <w:rsid w:val="0040723E"/>
    <w:rsid w:val="004C6AFE"/>
    <w:rsid w:val="00517B4D"/>
    <w:rsid w:val="005D485A"/>
    <w:rsid w:val="00623C85"/>
    <w:rsid w:val="006333A9"/>
    <w:rsid w:val="00713C3C"/>
    <w:rsid w:val="00806424"/>
    <w:rsid w:val="00863904"/>
    <w:rsid w:val="009261FB"/>
    <w:rsid w:val="00946E77"/>
    <w:rsid w:val="00D8067A"/>
    <w:rsid w:val="00DB5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3AE2E"/>
  <w15:docId w15:val="{6F67FA8E-B435-4DDE-9BB9-B66741EB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62"/>
      <w:ind w:left="120" w:right="4623"/>
    </w:pPr>
    <w:rPr>
      <w:b/>
      <w:bCs/>
      <w:sz w:val="80"/>
      <w:szCs w:val="80"/>
    </w:rPr>
  </w:style>
  <w:style w:type="paragraph" w:styleId="ListParagraph">
    <w:name w:val="List Paragraph"/>
    <w:basedOn w:val="Normal"/>
    <w:uiPriority w:val="34"/>
    <w:qFormat/>
    <w:pPr>
      <w:ind w:left="480" w:hanging="360"/>
    </w:pPr>
  </w:style>
  <w:style w:type="paragraph" w:customStyle="1" w:styleId="TableParagraph">
    <w:name w:val="Table Paragraph"/>
    <w:basedOn w:val="Normal"/>
    <w:uiPriority w:val="1"/>
    <w:qFormat/>
    <w:pPr>
      <w:spacing w:before="113"/>
    </w:pPr>
  </w:style>
  <w:style w:type="paragraph" w:styleId="Header">
    <w:name w:val="header"/>
    <w:basedOn w:val="Normal"/>
    <w:link w:val="HeaderChar"/>
    <w:uiPriority w:val="99"/>
    <w:unhideWhenUsed/>
    <w:rsid w:val="00034BC9"/>
    <w:pPr>
      <w:tabs>
        <w:tab w:val="center" w:pos="4680"/>
        <w:tab w:val="right" w:pos="9360"/>
      </w:tabs>
    </w:pPr>
  </w:style>
  <w:style w:type="character" w:customStyle="1" w:styleId="HeaderChar">
    <w:name w:val="Header Char"/>
    <w:basedOn w:val="DefaultParagraphFont"/>
    <w:link w:val="Header"/>
    <w:uiPriority w:val="99"/>
    <w:rsid w:val="00034BC9"/>
    <w:rPr>
      <w:rFonts w:ascii="Arial" w:eastAsia="Arial" w:hAnsi="Arial" w:cs="Arial"/>
    </w:rPr>
  </w:style>
  <w:style w:type="paragraph" w:styleId="Footer">
    <w:name w:val="footer"/>
    <w:basedOn w:val="Normal"/>
    <w:link w:val="FooterChar"/>
    <w:uiPriority w:val="99"/>
    <w:unhideWhenUsed/>
    <w:rsid w:val="00034BC9"/>
    <w:pPr>
      <w:tabs>
        <w:tab w:val="center" w:pos="4680"/>
        <w:tab w:val="right" w:pos="9360"/>
      </w:tabs>
    </w:pPr>
  </w:style>
  <w:style w:type="character" w:customStyle="1" w:styleId="FooterChar">
    <w:name w:val="Footer Char"/>
    <w:basedOn w:val="DefaultParagraphFont"/>
    <w:link w:val="Footer"/>
    <w:uiPriority w:val="99"/>
    <w:rsid w:val="00034BC9"/>
    <w:rPr>
      <w:rFonts w:ascii="Arial" w:eastAsia="Arial" w:hAnsi="Arial" w:cs="Arial"/>
    </w:rPr>
  </w:style>
  <w:style w:type="paragraph" w:styleId="Revision">
    <w:name w:val="Revision"/>
    <w:hidden/>
    <w:uiPriority w:val="99"/>
    <w:semiHidden/>
    <w:rsid w:val="00043FDD"/>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Enanoria</dc:creator>
  <cp:lastModifiedBy>Michelle Enanoria</cp:lastModifiedBy>
  <cp:revision>3</cp:revision>
  <dcterms:created xsi:type="dcterms:W3CDTF">2023-06-19T18:38:00Z</dcterms:created>
  <dcterms:modified xsi:type="dcterms:W3CDTF">2023-06-19T18:38:00Z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Adobe InDesign 17.0 (Macintosh)</vt:lpwstr>
  </property>
  <property fmtid="{D5CDD505-2E9C-101B-9397-08002B2CF9AE}" pid="4" name="LastSaved">
    <vt:filetime>2022-03-16T00:00:00Z</vt:filetime>
  </property>
</Properties>
</file>